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AED" w:rsidRPr="00D85EF8" w:rsidRDefault="004C5AED" w:rsidP="004C5AED">
      <w:pPr>
        <w:rPr>
          <w:rFonts w:ascii="Arial" w:hAnsi="Arial" w:cs="Arial"/>
          <w:b/>
          <w:bCs/>
        </w:rPr>
      </w:pPr>
      <w:r>
        <w:rPr>
          <w:noProof/>
          <w:lang w:eastAsia="es-MX"/>
        </w:rPr>
        <w:drawing>
          <wp:anchor distT="0" distB="0" distL="114300" distR="114300" simplePos="0" relativeHeight="251661312" behindDoc="0" locked="0" layoutInCell="1" allowOverlap="1">
            <wp:simplePos x="0" y="0"/>
            <wp:positionH relativeFrom="column">
              <wp:posOffset>4717415</wp:posOffset>
            </wp:positionH>
            <wp:positionV relativeFrom="paragraph">
              <wp:posOffset>-380365</wp:posOffset>
            </wp:positionV>
            <wp:extent cx="976630" cy="706120"/>
            <wp:effectExtent l="0" t="0" r="0" b="0"/>
            <wp:wrapSquare wrapText="bothSides"/>
            <wp:docPr id="3" name="Imagen 3" descr="Descripción: Descripción: Descripción: Descripción: http://corporacioncomunicativaojeda.files.wordpress.com/2011/11/logo-gobierno-de-eruviel.jpg">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Descripción: Descripción: Descripción: http://corporacioncomunicativaojeda.files.wordpress.com/2011/11/logo-gobierno-de-eruviel.jpg">
                      <a:hlinkClick r:id="rId6" tgtFrame="_blank"/>
                    </pic:cNvPr>
                    <pic:cNvPicPr>
                      <a:picLocks noChangeAspect="1" noChangeArrowheads="1"/>
                    </pic:cNvPicPr>
                  </pic:nvPicPr>
                  <pic:blipFill>
                    <a:blip r:embed="rId7">
                      <a:extLst>
                        <a:ext uri="{28A0092B-C50C-407E-A947-70E740481C1C}">
                          <a14:useLocalDpi xmlns:a14="http://schemas.microsoft.com/office/drawing/2010/main" val="0"/>
                        </a:ext>
                      </a:extLst>
                    </a:blip>
                    <a:srcRect l="10606" r="9091"/>
                    <a:stretch>
                      <a:fillRect/>
                    </a:stretch>
                  </pic:blipFill>
                  <pic:spPr bwMode="auto">
                    <a:xfrm>
                      <a:off x="0" y="0"/>
                      <a:ext cx="976630" cy="7061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60288" behindDoc="1" locked="0" layoutInCell="1" allowOverlap="1">
            <wp:simplePos x="0" y="0"/>
            <wp:positionH relativeFrom="column">
              <wp:posOffset>-384810</wp:posOffset>
            </wp:positionH>
            <wp:positionV relativeFrom="paragraph">
              <wp:posOffset>-242570</wp:posOffset>
            </wp:positionV>
            <wp:extent cx="1781175" cy="476250"/>
            <wp:effectExtent l="0" t="0" r="9525" b="0"/>
            <wp:wrapNone/>
            <wp:docPr id="2" name="Imagen 2" descr="Descripción: Descripción: Descripción: Descripción: Nueva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escripción: Descripción: Descripción: Nueva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1175"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5AED" w:rsidRPr="00D85EF8" w:rsidRDefault="004C5AED" w:rsidP="004C5AED">
      <w:pPr>
        <w:pStyle w:val="Encabezado"/>
        <w:jc w:val="center"/>
        <w:rPr>
          <w:rFonts w:ascii="Arial" w:hAnsi="Arial" w:cs="Arial"/>
          <w:b/>
          <w:bCs/>
          <w:sz w:val="18"/>
        </w:rPr>
      </w:pPr>
    </w:p>
    <w:p w:rsidR="004C5AED" w:rsidRPr="00BC11CE" w:rsidRDefault="004C5AED" w:rsidP="004C5AED">
      <w:pPr>
        <w:pStyle w:val="Encabezado"/>
        <w:jc w:val="center"/>
        <w:rPr>
          <w:rFonts w:ascii="Arial" w:hAnsi="Arial" w:cs="Arial"/>
          <w:b/>
          <w:bCs/>
          <w:sz w:val="16"/>
          <w:szCs w:val="16"/>
        </w:rPr>
      </w:pPr>
      <w:r>
        <w:rPr>
          <w:rFonts w:ascii="Arial" w:hAnsi="Arial" w:cs="Arial"/>
          <w:b/>
          <w:bCs/>
          <w:sz w:val="16"/>
          <w:szCs w:val="16"/>
        </w:rPr>
        <w:t xml:space="preserve">“2012 AÑO DEL BICENTERNARIO DE </w:t>
      </w:r>
      <w:r w:rsidRPr="004A61F5">
        <w:rPr>
          <w:rFonts w:ascii="Arial" w:hAnsi="Arial" w:cs="Arial"/>
          <w:b/>
          <w:bCs/>
          <w:i/>
          <w:sz w:val="16"/>
          <w:szCs w:val="16"/>
        </w:rPr>
        <w:t>EL ILUSTRADOR NACIONAL</w:t>
      </w:r>
      <w:bookmarkStart w:id="0" w:name="_GoBack"/>
      <w:bookmarkEnd w:id="0"/>
      <w:r w:rsidRPr="00BC11CE">
        <w:rPr>
          <w:rFonts w:ascii="Arial" w:hAnsi="Arial" w:cs="Arial"/>
          <w:b/>
          <w:bCs/>
          <w:sz w:val="16"/>
          <w:szCs w:val="16"/>
        </w:rPr>
        <w:t xml:space="preserve">” </w:t>
      </w:r>
    </w:p>
    <w:p w:rsidR="004C5AED" w:rsidRPr="00BC11CE" w:rsidRDefault="004C5AED" w:rsidP="004C5AED">
      <w:pPr>
        <w:jc w:val="center"/>
        <w:rPr>
          <w:rFonts w:ascii="Arial" w:hAnsi="Arial" w:cs="Arial"/>
          <w:b/>
        </w:rPr>
      </w:pPr>
      <w:r>
        <w:rPr>
          <w:noProof/>
          <w:lang w:eastAsia="es-MX"/>
        </w:rPr>
        <w:drawing>
          <wp:anchor distT="0" distB="0" distL="114300" distR="114300" simplePos="0" relativeHeight="251659264" behindDoc="1" locked="0" layoutInCell="1" allowOverlap="1">
            <wp:simplePos x="0" y="0"/>
            <wp:positionH relativeFrom="column">
              <wp:posOffset>-152087</wp:posOffset>
            </wp:positionH>
            <wp:positionV relativeFrom="paragraph">
              <wp:posOffset>464185</wp:posOffset>
            </wp:positionV>
            <wp:extent cx="6109335" cy="5763260"/>
            <wp:effectExtent l="0" t="0" r="5715" b="889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l="26942" t="19313" r="25072" b="19656"/>
                    <a:stretch>
                      <a:fillRect/>
                    </a:stretch>
                  </pic:blipFill>
                  <pic:spPr bwMode="auto">
                    <a:xfrm>
                      <a:off x="0" y="0"/>
                      <a:ext cx="6109335" cy="5763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1CE">
        <w:rPr>
          <w:rFonts w:ascii="Arial" w:hAnsi="Arial" w:cs="Arial"/>
          <w:b/>
        </w:rPr>
        <w:t>ESCUELA NORMAL No. 3 DE NEZAHUALCÓYOTL</w:t>
      </w:r>
      <w:r>
        <w:rPr>
          <w:rFonts w:ascii="Arial" w:hAnsi="Arial" w:cs="Arial"/>
          <w:b/>
        </w:rPr>
        <w:t xml:space="preserve">                                                     </w:t>
      </w:r>
      <w:r w:rsidRPr="00BC11CE">
        <w:rPr>
          <w:rFonts w:ascii="Arial" w:hAnsi="Arial" w:cs="Arial"/>
        </w:rPr>
        <w:t>Licenciatura en Educación Preescolar</w:t>
      </w:r>
    </w:p>
    <w:p w:rsidR="004C5AED" w:rsidRDefault="004C5AED" w:rsidP="004C5AED">
      <w:pPr>
        <w:spacing w:line="360" w:lineRule="auto"/>
        <w:jc w:val="center"/>
        <w:rPr>
          <w:rFonts w:ascii="Arial" w:hAnsi="Arial" w:cs="Arial"/>
          <w:b/>
          <w:sz w:val="72"/>
          <w:szCs w:val="72"/>
        </w:rPr>
      </w:pPr>
      <w:r w:rsidRPr="00BC11CE">
        <w:rPr>
          <w:rFonts w:ascii="Arial" w:hAnsi="Arial" w:cs="Arial"/>
          <w:b/>
          <w:sz w:val="72"/>
          <w:szCs w:val="72"/>
        </w:rPr>
        <w:t xml:space="preserve"> </w:t>
      </w:r>
    </w:p>
    <w:p w:rsidR="004C5AED" w:rsidRDefault="004C5AED" w:rsidP="004C5AED">
      <w:pPr>
        <w:spacing w:line="360" w:lineRule="auto"/>
        <w:jc w:val="center"/>
        <w:rPr>
          <w:rFonts w:ascii="Arial" w:hAnsi="Arial" w:cs="Arial"/>
          <w:b/>
          <w:sz w:val="78"/>
          <w:szCs w:val="78"/>
        </w:rPr>
      </w:pPr>
      <w:r>
        <w:rPr>
          <w:rFonts w:ascii="Arial" w:hAnsi="Arial" w:cs="Arial"/>
          <w:b/>
          <w:sz w:val="78"/>
          <w:szCs w:val="78"/>
        </w:rPr>
        <w:t xml:space="preserve">Examen </w:t>
      </w:r>
    </w:p>
    <w:p w:rsidR="004C5AED" w:rsidRPr="004C5AED" w:rsidRDefault="004C5AED" w:rsidP="004C5AED">
      <w:pPr>
        <w:spacing w:line="240" w:lineRule="auto"/>
        <w:jc w:val="center"/>
        <w:rPr>
          <w:rFonts w:ascii="Arial" w:hAnsi="Arial" w:cs="Arial"/>
          <w:sz w:val="52"/>
          <w:szCs w:val="52"/>
        </w:rPr>
      </w:pPr>
      <w:r w:rsidRPr="004C5AED">
        <w:rPr>
          <w:rFonts w:ascii="Arial" w:hAnsi="Arial" w:cs="Arial"/>
          <w:b/>
          <w:sz w:val="52"/>
          <w:szCs w:val="52"/>
        </w:rPr>
        <w:t>“</w:t>
      </w:r>
      <w:r w:rsidRPr="004C5AED">
        <w:rPr>
          <w:rFonts w:ascii="Arial" w:hAnsi="Arial" w:cs="Arial"/>
          <w:b/>
          <w:sz w:val="52"/>
          <w:szCs w:val="52"/>
        </w:rPr>
        <w:t>Conocimiento del Medio Natural y Social II”</w:t>
      </w:r>
    </w:p>
    <w:p w:rsidR="004C5AED" w:rsidRDefault="004C5AED" w:rsidP="004C5AED">
      <w:pPr>
        <w:spacing w:line="360" w:lineRule="auto"/>
        <w:rPr>
          <w:rFonts w:ascii="Arial" w:hAnsi="Arial" w:cs="Arial"/>
          <w:sz w:val="28"/>
          <w:szCs w:val="28"/>
        </w:rPr>
      </w:pPr>
    </w:p>
    <w:p w:rsidR="004C5AED" w:rsidRDefault="004C5AED" w:rsidP="004C5AED">
      <w:pPr>
        <w:spacing w:line="360" w:lineRule="auto"/>
        <w:jc w:val="center"/>
        <w:rPr>
          <w:rFonts w:ascii="Arial" w:hAnsi="Arial" w:cs="Arial"/>
          <w:sz w:val="28"/>
          <w:szCs w:val="28"/>
        </w:rPr>
      </w:pPr>
      <w:proofErr w:type="spellStart"/>
      <w:r>
        <w:rPr>
          <w:rFonts w:ascii="Arial" w:hAnsi="Arial" w:cs="Arial"/>
          <w:sz w:val="28"/>
          <w:szCs w:val="28"/>
        </w:rPr>
        <w:t>Profr</w:t>
      </w:r>
      <w:proofErr w:type="spellEnd"/>
      <w:r w:rsidRPr="00AE06DA">
        <w:rPr>
          <w:rFonts w:ascii="Arial" w:hAnsi="Arial" w:cs="Arial"/>
          <w:sz w:val="28"/>
          <w:szCs w:val="28"/>
        </w:rPr>
        <w:t xml:space="preserve">. </w:t>
      </w:r>
      <w:r>
        <w:rPr>
          <w:rFonts w:ascii="Arial" w:hAnsi="Arial" w:cs="Arial"/>
          <w:sz w:val="28"/>
          <w:szCs w:val="28"/>
        </w:rPr>
        <w:t>José Manuel San Miguel Barrios</w:t>
      </w:r>
    </w:p>
    <w:p w:rsidR="004C5AED" w:rsidRPr="00AE06DA" w:rsidRDefault="004C5AED" w:rsidP="004C5AED">
      <w:pPr>
        <w:spacing w:line="360" w:lineRule="auto"/>
        <w:jc w:val="center"/>
        <w:rPr>
          <w:rFonts w:ascii="Arial" w:hAnsi="Arial" w:cs="Arial"/>
          <w:sz w:val="28"/>
          <w:szCs w:val="28"/>
        </w:rPr>
      </w:pPr>
      <w:r w:rsidRPr="00AE06DA">
        <w:rPr>
          <w:rFonts w:ascii="Arial" w:hAnsi="Arial" w:cs="Arial"/>
          <w:sz w:val="28"/>
          <w:szCs w:val="28"/>
        </w:rPr>
        <w:t>Presenta: Virginia Magdalena Guzmán Hernández</w:t>
      </w:r>
    </w:p>
    <w:p w:rsidR="004C5AED" w:rsidRDefault="004C5AED" w:rsidP="004C5AED">
      <w:pPr>
        <w:spacing w:line="360" w:lineRule="auto"/>
        <w:jc w:val="center"/>
        <w:rPr>
          <w:rFonts w:ascii="Arial" w:hAnsi="Arial" w:cs="Arial"/>
          <w:sz w:val="28"/>
          <w:szCs w:val="28"/>
        </w:rPr>
      </w:pPr>
      <w:r w:rsidRPr="00AE06DA">
        <w:rPr>
          <w:rFonts w:ascii="Arial" w:hAnsi="Arial" w:cs="Arial"/>
          <w:sz w:val="28"/>
          <w:szCs w:val="28"/>
        </w:rPr>
        <w:t>Grado: “3” Grupo: “I”</w:t>
      </w:r>
    </w:p>
    <w:p w:rsidR="004C5AED" w:rsidRDefault="004C5AED" w:rsidP="004C5AED">
      <w:pPr>
        <w:spacing w:line="360" w:lineRule="auto"/>
        <w:jc w:val="center"/>
        <w:rPr>
          <w:rFonts w:ascii="Arial" w:hAnsi="Arial" w:cs="Arial"/>
          <w:sz w:val="28"/>
          <w:szCs w:val="28"/>
        </w:rPr>
      </w:pPr>
    </w:p>
    <w:p w:rsidR="004C5AED" w:rsidRDefault="004C5AED" w:rsidP="004C5AED">
      <w:pPr>
        <w:rPr>
          <w:rFonts w:ascii="Arial" w:hAnsi="Arial" w:cs="Arial"/>
          <w:sz w:val="24"/>
          <w:szCs w:val="24"/>
        </w:rPr>
      </w:pPr>
    </w:p>
    <w:p w:rsidR="004C5AED" w:rsidRDefault="004C5AED" w:rsidP="004C5AED">
      <w:pPr>
        <w:jc w:val="right"/>
        <w:rPr>
          <w:rFonts w:ascii="Arial" w:hAnsi="Arial" w:cs="Arial"/>
          <w:sz w:val="24"/>
          <w:szCs w:val="24"/>
        </w:rPr>
      </w:pPr>
      <w:r>
        <w:rPr>
          <w:rFonts w:ascii="Arial" w:hAnsi="Arial" w:cs="Arial"/>
          <w:sz w:val="24"/>
          <w:szCs w:val="24"/>
        </w:rPr>
        <w:t xml:space="preserve">   </w:t>
      </w:r>
      <w:r w:rsidRPr="00BF6E3D">
        <w:rPr>
          <w:rFonts w:ascii="Arial" w:hAnsi="Arial" w:cs="Arial"/>
          <w:sz w:val="24"/>
          <w:szCs w:val="24"/>
        </w:rPr>
        <w:t>Neza</w:t>
      </w:r>
      <w:r>
        <w:rPr>
          <w:rFonts w:ascii="Arial" w:hAnsi="Arial" w:cs="Arial"/>
          <w:sz w:val="24"/>
          <w:szCs w:val="24"/>
        </w:rPr>
        <w:t>hualcóyotl, México a 25</w:t>
      </w:r>
      <w:r>
        <w:rPr>
          <w:rFonts w:ascii="Arial" w:hAnsi="Arial" w:cs="Arial"/>
          <w:sz w:val="24"/>
          <w:szCs w:val="24"/>
        </w:rPr>
        <w:t xml:space="preserve"> de Noviembre de 2012</w:t>
      </w:r>
    </w:p>
    <w:p w:rsidR="004C5AED" w:rsidRDefault="004C5AED" w:rsidP="004C5AED">
      <w:pPr>
        <w:jc w:val="right"/>
        <w:rPr>
          <w:rFonts w:ascii="Arial" w:hAnsi="Arial" w:cs="Arial"/>
          <w:sz w:val="24"/>
          <w:szCs w:val="24"/>
        </w:rPr>
      </w:pPr>
    </w:p>
    <w:p w:rsidR="004C5AED" w:rsidRDefault="004C5AED" w:rsidP="004C5AED">
      <w:pPr>
        <w:jc w:val="right"/>
        <w:rPr>
          <w:rFonts w:ascii="Arial" w:hAnsi="Arial" w:cs="Arial"/>
          <w:sz w:val="24"/>
          <w:szCs w:val="24"/>
        </w:rPr>
      </w:pPr>
    </w:p>
    <w:tbl>
      <w:tblPr>
        <w:tblW w:w="0" w:type="auto"/>
        <w:jc w:val="center"/>
        <w:tblInd w:w="-1395" w:type="dxa"/>
        <w:tblLook w:val="04A0" w:firstRow="1" w:lastRow="0" w:firstColumn="1" w:lastColumn="0" w:noHBand="0" w:noVBand="1"/>
      </w:tblPr>
      <w:tblGrid>
        <w:gridCol w:w="5354"/>
        <w:gridCol w:w="523"/>
        <w:gridCol w:w="4572"/>
      </w:tblGrid>
      <w:tr w:rsidR="004C5AED" w:rsidRPr="00174608" w:rsidTr="00535EC7">
        <w:trPr>
          <w:jc w:val="center"/>
        </w:trPr>
        <w:tc>
          <w:tcPr>
            <w:tcW w:w="5354" w:type="dxa"/>
            <w:vAlign w:val="bottom"/>
          </w:tcPr>
          <w:p w:rsidR="004C5AED" w:rsidRPr="00BF6E3D" w:rsidRDefault="004C5AED" w:rsidP="00535EC7">
            <w:pPr>
              <w:tabs>
                <w:tab w:val="center" w:pos="4252"/>
                <w:tab w:val="right" w:pos="8504"/>
              </w:tabs>
              <w:spacing w:before="80" w:after="0" w:line="240" w:lineRule="auto"/>
              <w:ind w:right="-100"/>
              <w:jc w:val="center"/>
              <w:rPr>
                <w:rFonts w:ascii="Arial" w:eastAsia="Times New Roman" w:hAnsi="Arial" w:cs="Arial"/>
                <w:b/>
                <w:sz w:val="14"/>
                <w:szCs w:val="14"/>
                <w:lang w:val="es-ES" w:eastAsia="es-ES"/>
              </w:rPr>
            </w:pPr>
            <w:r>
              <w:rPr>
                <w:rFonts w:ascii="Arial" w:eastAsia="Times New Roman" w:hAnsi="Arial" w:cs="Arial"/>
                <w:b/>
                <w:sz w:val="14"/>
                <w:szCs w:val="14"/>
                <w:lang w:val="es-ES" w:eastAsia="es-ES"/>
              </w:rPr>
              <w:t xml:space="preserve">                                                                         </w:t>
            </w:r>
            <w:r w:rsidRPr="00BF6E3D">
              <w:rPr>
                <w:rFonts w:ascii="Arial" w:eastAsia="Times New Roman" w:hAnsi="Arial" w:cs="Arial"/>
                <w:b/>
                <w:sz w:val="14"/>
                <w:szCs w:val="14"/>
                <w:lang w:val="es-ES" w:eastAsia="es-ES"/>
              </w:rPr>
              <w:t>SECRETARÍA DE EDUCACIÓN</w:t>
            </w:r>
          </w:p>
          <w:p w:rsidR="004C5AED" w:rsidRPr="00BF6E3D" w:rsidRDefault="004C5AED" w:rsidP="00535EC7">
            <w:pPr>
              <w:tabs>
                <w:tab w:val="center" w:pos="4252"/>
                <w:tab w:val="right" w:pos="8504"/>
              </w:tabs>
              <w:spacing w:after="0" w:line="240" w:lineRule="auto"/>
              <w:ind w:right="-100"/>
              <w:jc w:val="right"/>
              <w:rPr>
                <w:rFonts w:ascii="Arial" w:eastAsia="Times New Roman" w:hAnsi="Arial" w:cs="Arial"/>
                <w:sz w:val="14"/>
                <w:szCs w:val="14"/>
                <w:lang w:val="es-ES" w:eastAsia="es-ES"/>
              </w:rPr>
            </w:pPr>
            <w:r w:rsidRPr="00BF6E3D">
              <w:rPr>
                <w:rFonts w:ascii="Arial" w:eastAsia="Times New Roman" w:hAnsi="Arial" w:cs="Arial"/>
                <w:sz w:val="14"/>
                <w:szCs w:val="14"/>
                <w:lang w:val="es-ES" w:eastAsia="es-ES"/>
              </w:rPr>
              <w:t>SUBSECRETARÍA DE EDUCACIÓN BASICA Y NORMAL</w:t>
            </w:r>
          </w:p>
          <w:p w:rsidR="004C5AED" w:rsidRPr="00BF6E3D" w:rsidRDefault="004C5AED" w:rsidP="00535EC7">
            <w:pPr>
              <w:spacing w:after="0" w:line="240" w:lineRule="auto"/>
              <w:ind w:right="-96"/>
              <w:jc w:val="right"/>
              <w:rPr>
                <w:rFonts w:ascii="Arial" w:eastAsia="Times New Roman" w:hAnsi="Arial" w:cs="Arial"/>
                <w:sz w:val="14"/>
                <w:lang w:val="es-ES" w:eastAsia="es-ES"/>
              </w:rPr>
            </w:pPr>
            <w:r w:rsidRPr="00BF6E3D">
              <w:rPr>
                <w:rFonts w:ascii="Arial" w:eastAsia="Times New Roman" w:hAnsi="Arial" w:cs="Arial"/>
                <w:sz w:val="14"/>
                <w:lang w:val="es-ES" w:eastAsia="es-ES"/>
              </w:rPr>
              <w:t>DIRECCIÓN GENERAL DE EDUCACIÓN NORNAL Y DESARROLLO DOCENTE</w:t>
            </w:r>
          </w:p>
          <w:p w:rsidR="004C5AED" w:rsidRPr="00BF6E3D" w:rsidRDefault="004C5AED" w:rsidP="00535EC7">
            <w:pPr>
              <w:tabs>
                <w:tab w:val="center" w:pos="4252"/>
                <w:tab w:val="right" w:pos="8504"/>
              </w:tabs>
              <w:spacing w:after="0" w:line="240" w:lineRule="auto"/>
              <w:ind w:right="-100"/>
              <w:jc w:val="right"/>
              <w:rPr>
                <w:rFonts w:ascii="Arial" w:eastAsia="Times New Roman" w:hAnsi="Arial" w:cs="Arial"/>
                <w:sz w:val="14"/>
                <w:szCs w:val="14"/>
                <w:lang w:val="es-ES" w:eastAsia="es-ES"/>
              </w:rPr>
            </w:pPr>
            <w:r w:rsidRPr="00BF6E3D">
              <w:rPr>
                <w:rFonts w:ascii="Arial" w:eastAsia="Times New Roman" w:hAnsi="Arial" w:cs="Arial"/>
                <w:sz w:val="14"/>
                <w:szCs w:val="14"/>
                <w:lang w:val="es-ES" w:eastAsia="es-ES"/>
              </w:rPr>
              <w:t>DEPARTAMENTO DE EDUCACION NORMAL</w:t>
            </w:r>
          </w:p>
          <w:p w:rsidR="004C5AED" w:rsidRPr="00BF6E3D" w:rsidRDefault="004C5AED" w:rsidP="00535EC7">
            <w:pPr>
              <w:spacing w:after="0" w:line="240" w:lineRule="auto"/>
              <w:ind w:right="-96"/>
              <w:jc w:val="right"/>
              <w:rPr>
                <w:rFonts w:ascii="Arial" w:eastAsia="Times New Roman" w:hAnsi="Arial" w:cs="Arial"/>
                <w:lang w:val="es-ES" w:eastAsia="es-ES"/>
              </w:rPr>
            </w:pPr>
            <w:r w:rsidRPr="00BF6E3D">
              <w:rPr>
                <w:rFonts w:ascii="Arial" w:eastAsia="Times New Roman" w:hAnsi="Arial" w:cs="Arial"/>
                <w:sz w:val="14"/>
                <w:szCs w:val="14"/>
                <w:lang w:val="es-ES" w:eastAsia="es-ES"/>
              </w:rPr>
              <w:t>ESCUELA NORMAL No. 3 DE NEZAHUALCOYOTL</w:t>
            </w:r>
          </w:p>
        </w:tc>
        <w:tc>
          <w:tcPr>
            <w:tcW w:w="523" w:type="dxa"/>
          </w:tcPr>
          <w:p w:rsidR="004C5AED" w:rsidRPr="00BF6E3D" w:rsidRDefault="004C5AED" w:rsidP="00535EC7">
            <w:pPr>
              <w:spacing w:after="0" w:line="240" w:lineRule="auto"/>
              <w:rPr>
                <w:rFonts w:ascii="Arial" w:eastAsia="Times New Roman" w:hAnsi="Arial" w:cs="Arial"/>
                <w:lang w:val="fr-FR" w:eastAsia="es-ES"/>
              </w:rPr>
            </w:pPr>
          </w:p>
        </w:tc>
        <w:tc>
          <w:tcPr>
            <w:tcW w:w="4572" w:type="dxa"/>
            <w:vAlign w:val="bottom"/>
          </w:tcPr>
          <w:p w:rsidR="004C5AED" w:rsidRPr="00BF6E3D" w:rsidRDefault="004C5AED" w:rsidP="00535EC7">
            <w:pPr>
              <w:spacing w:after="0" w:line="240" w:lineRule="auto"/>
              <w:rPr>
                <w:rFonts w:ascii="Arial" w:eastAsia="Times New Roman" w:hAnsi="Arial" w:cs="Arial"/>
                <w:sz w:val="14"/>
                <w:lang w:val="es-ES" w:eastAsia="es-ES"/>
              </w:rPr>
            </w:pPr>
            <w:r w:rsidRPr="00BF6E3D">
              <w:rPr>
                <w:rFonts w:ascii="Arial" w:eastAsia="Times New Roman" w:hAnsi="Arial" w:cs="Arial"/>
                <w:sz w:val="14"/>
                <w:lang w:val="es-ES" w:eastAsia="es-ES"/>
              </w:rPr>
              <w:t>SAN MATEO ESQ. NARVARTE</w:t>
            </w:r>
            <w:r>
              <w:rPr>
                <w:rFonts w:ascii="Arial" w:eastAsia="Times New Roman" w:hAnsi="Arial" w:cs="Arial"/>
                <w:sz w:val="14"/>
                <w:lang w:val="es-ES" w:eastAsia="es-ES"/>
              </w:rPr>
              <w:t xml:space="preserve"> S/N, COL. AMP. VICENTE VILLADA </w:t>
            </w:r>
            <w:r w:rsidRPr="00BF6E3D">
              <w:rPr>
                <w:rFonts w:ascii="Arial" w:eastAsia="Times New Roman" w:hAnsi="Arial" w:cs="Arial"/>
                <w:sz w:val="14"/>
                <w:lang w:val="es-ES" w:eastAsia="es-ES"/>
              </w:rPr>
              <w:t>NEZAHUALCOYOTL, MÉXICO, 57710</w:t>
            </w:r>
          </w:p>
          <w:p w:rsidR="004C5AED" w:rsidRPr="004C5AED" w:rsidRDefault="004C5AED" w:rsidP="00535EC7">
            <w:pPr>
              <w:spacing w:after="0" w:line="240" w:lineRule="auto"/>
              <w:ind w:hanging="103"/>
              <w:rPr>
                <w:rFonts w:ascii="Arial" w:eastAsia="Times New Roman" w:hAnsi="Arial" w:cs="Arial"/>
                <w:sz w:val="14"/>
                <w:lang w:eastAsia="es-ES"/>
              </w:rPr>
            </w:pPr>
            <w:r>
              <w:rPr>
                <w:rFonts w:ascii="Arial" w:eastAsia="Times New Roman" w:hAnsi="Arial" w:cs="Arial"/>
                <w:sz w:val="14"/>
                <w:lang w:val="es-ES" w:eastAsia="es-ES"/>
              </w:rPr>
              <w:t xml:space="preserve">  </w:t>
            </w:r>
            <w:r w:rsidRPr="004C5AED">
              <w:rPr>
                <w:rFonts w:ascii="Arial" w:eastAsia="Times New Roman" w:hAnsi="Arial" w:cs="Arial"/>
                <w:sz w:val="14"/>
                <w:lang w:eastAsia="es-ES"/>
              </w:rPr>
              <w:t>TEL/FAX  57-97-16-43, 57 92 64 66</w:t>
            </w:r>
          </w:p>
          <w:p w:rsidR="004C5AED" w:rsidRPr="00BF6E3D" w:rsidRDefault="004C5AED" w:rsidP="00535EC7">
            <w:pPr>
              <w:spacing w:after="0" w:line="240" w:lineRule="auto"/>
              <w:ind w:hanging="103"/>
              <w:rPr>
                <w:rFonts w:ascii="Arial" w:eastAsia="Times New Roman" w:hAnsi="Arial" w:cs="Arial"/>
                <w:sz w:val="14"/>
                <w:lang w:val="fr-FR" w:eastAsia="es-ES"/>
              </w:rPr>
            </w:pPr>
            <w:r w:rsidRPr="004C5AED">
              <w:rPr>
                <w:rFonts w:ascii="Arial" w:eastAsia="Times New Roman" w:hAnsi="Arial" w:cs="Arial"/>
                <w:sz w:val="14"/>
                <w:lang w:eastAsia="es-ES"/>
              </w:rPr>
              <w:t xml:space="preserve">  </w:t>
            </w:r>
            <w:hyperlink r:id="rId10" w:history="1">
              <w:r w:rsidRPr="00BF6E3D">
                <w:rPr>
                  <w:rFonts w:ascii="Arial" w:eastAsia="Times New Roman" w:hAnsi="Arial" w:cs="Arial"/>
                  <w:sz w:val="14"/>
                  <w:u w:val="single"/>
                  <w:lang w:val="fr-FR" w:eastAsia="es-ES"/>
                </w:rPr>
                <w:t>normal3neza@prodigy.net.mx</w:t>
              </w:r>
            </w:hyperlink>
          </w:p>
          <w:p w:rsidR="004C5AED" w:rsidRPr="00D1222E" w:rsidRDefault="004C5AED" w:rsidP="00535EC7">
            <w:pPr>
              <w:spacing w:after="0" w:line="240" w:lineRule="auto"/>
              <w:ind w:hanging="103"/>
              <w:rPr>
                <w:rFonts w:ascii="Arial" w:eastAsia="Times New Roman" w:hAnsi="Arial" w:cs="Arial"/>
                <w:sz w:val="14"/>
                <w:szCs w:val="14"/>
                <w:lang w:val="fr-FR" w:eastAsia="es-ES"/>
              </w:rPr>
            </w:pPr>
            <w:r>
              <w:rPr>
                <w:rFonts w:ascii="Arial" w:eastAsia="Times New Roman" w:hAnsi="Arial" w:cs="Arial"/>
                <w:sz w:val="14"/>
                <w:szCs w:val="14"/>
                <w:lang w:val="fr-FR" w:eastAsia="es-ES"/>
              </w:rPr>
              <w:t xml:space="preserve">  C.C.T. 15ENS0047</w:t>
            </w:r>
          </w:p>
        </w:tc>
      </w:tr>
    </w:tbl>
    <w:p w:rsidR="004C5AED" w:rsidRDefault="004C5AED" w:rsidP="004C5AED">
      <w:pPr>
        <w:spacing w:line="240" w:lineRule="auto"/>
        <w:rPr>
          <w:rFonts w:ascii="Arial" w:hAnsi="Arial" w:cs="Arial"/>
          <w:b/>
          <w:sz w:val="24"/>
          <w:szCs w:val="24"/>
        </w:rPr>
      </w:pPr>
    </w:p>
    <w:p w:rsidR="00201AAC" w:rsidRDefault="002734C9" w:rsidP="004C5AED">
      <w:pPr>
        <w:spacing w:line="240" w:lineRule="auto"/>
        <w:jc w:val="center"/>
        <w:rPr>
          <w:rFonts w:ascii="Arial" w:hAnsi="Arial" w:cs="Arial"/>
          <w:b/>
          <w:sz w:val="24"/>
          <w:szCs w:val="24"/>
        </w:rPr>
      </w:pPr>
      <w:r w:rsidRPr="002734C9">
        <w:rPr>
          <w:rFonts w:ascii="Arial" w:hAnsi="Arial" w:cs="Arial"/>
          <w:b/>
          <w:sz w:val="24"/>
          <w:szCs w:val="24"/>
        </w:rPr>
        <w:lastRenderedPageBreak/>
        <w:t>EXAMEN</w:t>
      </w:r>
    </w:p>
    <w:p w:rsidR="002734C9" w:rsidRPr="002734C9" w:rsidRDefault="002734C9" w:rsidP="004C5AED">
      <w:pPr>
        <w:pStyle w:val="Prrafodelista"/>
        <w:numPr>
          <w:ilvl w:val="0"/>
          <w:numId w:val="1"/>
        </w:numPr>
        <w:spacing w:line="240" w:lineRule="auto"/>
        <w:jc w:val="center"/>
        <w:rPr>
          <w:rFonts w:ascii="Arial" w:hAnsi="Arial" w:cs="Arial"/>
          <w:sz w:val="24"/>
          <w:szCs w:val="24"/>
        </w:rPr>
      </w:pPr>
      <w:r w:rsidRPr="002734C9">
        <w:rPr>
          <w:rFonts w:ascii="Arial" w:hAnsi="Arial" w:cs="Arial"/>
          <w:sz w:val="24"/>
          <w:szCs w:val="24"/>
        </w:rPr>
        <w:t>¿</w:t>
      </w:r>
      <w:r w:rsidRPr="004C5AED">
        <w:rPr>
          <w:rFonts w:ascii="Arial" w:hAnsi="Arial" w:cs="Arial"/>
          <w:b/>
          <w:sz w:val="24"/>
          <w:szCs w:val="24"/>
        </w:rPr>
        <w:t xml:space="preserve">Cuáles son los mitos que se mantienen en el preescolar donde interviene? (elaborar un cuadro donde estén expresados los mitos y </w:t>
      </w:r>
      <w:r w:rsidRPr="004C5AED">
        <w:rPr>
          <w:rFonts w:ascii="Arial" w:hAnsi="Arial" w:cs="Arial"/>
          <w:b/>
          <w:sz w:val="24"/>
          <w:szCs w:val="24"/>
        </w:rPr>
        <w:t>lo que es la ciencia, (Varela))</w:t>
      </w:r>
    </w:p>
    <w:p w:rsidR="002734C9" w:rsidRDefault="002734C9" w:rsidP="004C5AED">
      <w:pPr>
        <w:spacing w:line="240" w:lineRule="auto"/>
        <w:jc w:val="both"/>
        <w:rPr>
          <w:rFonts w:ascii="Arial" w:hAnsi="Arial" w:cs="Arial"/>
          <w:sz w:val="24"/>
          <w:szCs w:val="24"/>
        </w:rPr>
      </w:pPr>
      <w:r>
        <w:rPr>
          <w:rFonts w:ascii="Arial" w:hAnsi="Arial" w:cs="Arial"/>
          <w:sz w:val="24"/>
          <w:szCs w:val="24"/>
        </w:rPr>
        <w:t>Primero se podría mencionar el concepto de “mito” por ejemplo de acuerdo a Varela(2000) este significa “creencias colectivas, de buena fe, que son referidas ene l nivel inicial como las creencias y prácticas docentes que no son revisadas, sino por el contrario son reiteradas una y otra vea en los jardines, constituyéndose en las únicas validadas e impidiendo otra prácticas que podrían ajustarse e impidiendo en otras prácticas que podrían ajustarse mejor al modelo del jardín como institución que enseña”</w:t>
      </w:r>
    </w:p>
    <w:tbl>
      <w:tblPr>
        <w:tblStyle w:val="Listaclara-nfasis3"/>
        <w:tblW w:w="0" w:type="auto"/>
        <w:tblLayout w:type="fixed"/>
        <w:tblLook w:val="04A0" w:firstRow="1" w:lastRow="0" w:firstColumn="1" w:lastColumn="0" w:noHBand="0" w:noVBand="1"/>
      </w:tblPr>
      <w:tblGrid>
        <w:gridCol w:w="2235"/>
        <w:gridCol w:w="6819"/>
      </w:tblGrid>
      <w:tr w:rsidR="002734C9" w:rsidRPr="004C5AED" w:rsidTr="004C5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center"/>
          </w:tcPr>
          <w:p w:rsidR="002734C9" w:rsidRPr="004C5AED" w:rsidRDefault="002734C9" w:rsidP="004C5AED">
            <w:pPr>
              <w:jc w:val="center"/>
              <w:rPr>
                <w:rFonts w:ascii="Arial" w:hAnsi="Arial" w:cs="Arial"/>
              </w:rPr>
            </w:pPr>
            <w:r w:rsidRPr="004C5AED">
              <w:rPr>
                <w:rFonts w:ascii="Arial" w:hAnsi="Arial" w:cs="Arial"/>
              </w:rPr>
              <w:t>Mitos</w:t>
            </w:r>
          </w:p>
        </w:tc>
        <w:tc>
          <w:tcPr>
            <w:tcW w:w="6819" w:type="dxa"/>
            <w:vAlign w:val="center"/>
          </w:tcPr>
          <w:p w:rsidR="002734C9" w:rsidRPr="004C5AED" w:rsidRDefault="002734C9" w:rsidP="004C5AE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C5AED">
              <w:rPr>
                <w:rFonts w:ascii="Arial" w:hAnsi="Arial" w:cs="Arial"/>
              </w:rPr>
              <w:t>En que consiste</w:t>
            </w:r>
          </w:p>
        </w:tc>
      </w:tr>
      <w:tr w:rsidR="002734C9" w:rsidRPr="004C5AED" w:rsidTr="004C5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center"/>
          </w:tcPr>
          <w:p w:rsidR="002734C9" w:rsidRPr="004C5AED" w:rsidRDefault="002734C9" w:rsidP="004C5AED">
            <w:pPr>
              <w:jc w:val="center"/>
              <w:rPr>
                <w:rFonts w:ascii="Arial" w:hAnsi="Arial" w:cs="Arial"/>
                <w:b w:val="0"/>
              </w:rPr>
            </w:pPr>
            <w:r w:rsidRPr="004C5AED">
              <w:rPr>
                <w:rFonts w:ascii="Arial" w:hAnsi="Arial" w:cs="Arial"/>
                <w:b w:val="0"/>
              </w:rPr>
              <w:t>Primer mito “Hábitos y rutinas”</w:t>
            </w:r>
          </w:p>
        </w:tc>
        <w:tc>
          <w:tcPr>
            <w:tcW w:w="6819" w:type="dxa"/>
            <w:vAlign w:val="center"/>
          </w:tcPr>
          <w:p w:rsidR="002734C9" w:rsidRPr="004C5AED" w:rsidRDefault="002734C9" w:rsidP="004C5AE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C5AED">
              <w:rPr>
                <w:rFonts w:ascii="Arial" w:hAnsi="Arial" w:cs="Arial"/>
              </w:rPr>
              <w:t>El objetivo principal adjudicado ha sido la enseñanza de lo social; la fundamentación de tal adjudicaciones que indudablemente la incorporación de hábitos y rutinas es una exigencia para vivir en sociedad. Sin cuestionar lo que se piensa es que el trabajo no sólo se desarrolla en el área de lo social, los chicos deberían de habituarse a ordenar lo que usaron para encontrarlo la próxima vez; debemos de ayudar a los pequeños a reconocer lo que saben implícitamente por vivirlo a diario y guiarlos para que lo comprendan y lo analicen</w:t>
            </w:r>
          </w:p>
        </w:tc>
      </w:tr>
      <w:tr w:rsidR="002734C9" w:rsidRPr="004C5AED" w:rsidTr="004C5AED">
        <w:tc>
          <w:tcPr>
            <w:cnfStyle w:val="001000000000" w:firstRow="0" w:lastRow="0" w:firstColumn="1" w:lastColumn="0" w:oddVBand="0" w:evenVBand="0" w:oddHBand="0" w:evenHBand="0" w:firstRowFirstColumn="0" w:firstRowLastColumn="0" w:lastRowFirstColumn="0" w:lastRowLastColumn="0"/>
            <w:tcW w:w="2235" w:type="dxa"/>
            <w:vAlign w:val="center"/>
          </w:tcPr>
          <w:p w:rsidR="002734C9" w:rsidRPr="004C5AED" w:rsidRDefault="002734C9" w:rsidP="004C5AED">
            <w:pPr>
              <w:jc w:val="center"/>
              <w:rPr>
                <w:rFonts w:ascii="Arial" w:hAnsi="Arial" w:cs="Arial"/>
                <w:b w:val="0"/>
              </w:rPr>
            </w:pPr>
            <w:r w:rsidRPr="004C5AED">
              <w:rPr>
                <w:rFonts w:ascii="Arial" w:hAnsi="Arial" w:cs="Arial"/>
                <w:b w:val="0"/>
              </w:rPr>
              <w:t xml:space="preserve">Segundo mito </w:t>
            </w:r>
            <w:r w:rsidR="0063513C" w:rsidRPr="004C5AED">
              <w:rPr>
                <w:rFonts w:ascii="Arial" w:hAnsi="Arial" w:cs="Arial"/>
                <w:b w:val="0"/>
              </w:rPr>
              <w:t>“Responder a las necesidades e intereses del grupo”</w:t>
            </w:r>
          </w:p>
        </w:tc>
        <w:tc>
          <w:tcPr>
            <w:tcW w:w="6819" w:type="dxa"/>
            <w:vAlign w:val="center"/>
          </w:tcPr>
          <w:p w:rsidR="002734C9" w:rsidRPr="004C5AED" w:rsidRDefault="0063513C" w:rsidP="004C5AE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4C5AED">
              <w:rPr>
                <w:rFonts w:ascii="Arial" w:hAnsi="Arial" w:cs="Arial"/>
              </w:rPr>
              <w:t>Atenerse a trabajar con los intereses de los chicos(as) lleva a dejarlos encerrados en sus propias prácticas particulares imposibilitando para practicar otras como sujeto de un mundo, desde una mirada crítica de la educación hay que mostrar permanentemente que existen otras realidades y también las que no existen pueden ser posibles. Una de las formas que ha tomado el mito es las propuestas de los emergentes, ya que se presenta como emergente en realidad un interés ocasional producido por una publicidad o moda determinada. La propuesta que se sugiere ante estos casos es de ir con los niños  de lo concreto a lo abstracto, de lo simple a lo compuesto, de lo conocido a lo desconocido, es la regla de oro a la hora de planificar</w:t>
            </w:r>
          </w:p>
        </w:tc>
      </w:tr>
      <w:tr w:rsidR="0063513C" w:rsidRPr="004C5AED" w:rsidTr="004C5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center"/>
          </w:tcPr>
          <w:p w:rsidR="0063513C" w:rsidRPr="004C5AED" w:rsidRDefault="0063513C" w:rsidP="004C5AED">
            <w:pPr>
              <w:jc w:val="center"/>
              <w:rPr>
                <w:rFonts w:ascii="Arial" w:hAnsi="Arial" w:cs="Arial"/>
                <w:b w:val="0"/>
              </w:rPr>
            </w:pPr>
            <w:r w:rsidRPr="004C5AED">
              <w:rPr>
                <w:rFonts w:ascii="Arial" w:hAnsi="Arial" w:cs="Arial"/>
                <w:b w:val="0"/>
              </w:rPr>
              <w:t>Tercer mito “Niñez feliz”</w:t>
            </w:r>
          </w:p>
        </w:tc>
        <w:tc>
          <w:tcPr>
            <w:tcW w:w="6819" w:type="dxa"/>
            <w:vAlign w:val="center"/>
          </w:tcPr>
          <w:p w:rsidR="0063513C" w:rsidRPr="004C5AED" w:rsidRDefault="0063513C" w:rsidP="004C5AE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C5AED">
              <w:rPr>
                <w:rFonts w:ascii="Arial" w:hAnsi="Arial" w:cs="Arial"/>
              </w:rPr>
              <w:t xml:space="preserve">La infancia se supone que es el periodo más feliz de la vida y que por lo tanto el </w:t>
            </w:r>
            <w:r w:rsidR="00B1347E" w:rsidRPr="004C5AED">
              <w:rPr>
                <w:rFonts w:ascii="Arial" w:hAnsi="Arial" w:cs="Arial"/>
              </w:rPr>
              <w:t>jardín</w:t>
            </w:r>
            <w:r w:rsidRPr="004C5AED">
              <w:rPr>
                <w:rFonts w:ascii="Arial" w:hAnsi="Arial" w:cs="Arial"/>
              </w:rPr>
              <w:t xml:space="preserve"> no debería ser considerado “contaminarlo” enseñando aspectos trágicos o desagradables de la realidad social, sin embargo los </w:t>
            </w:r>
            <w:r w:rsidR="00B1347E" w:rsidRPr="004C5AED">
              <w:rPr>
                <w:rFonts w:ascii="Arial" w:hAnsi="Arial" w:cs="Arial"/>
              </w:rPr>
              <w:t>docentes</w:t>
            </w:r>
            <w:r w:rsidRPr="004C5AED">
              <w:rPr>
                <w:rFonts w:ascii="Arial" w:hAnsi="Arial" w:cs="Arial"/>
              </w:rPr>
              <w:t xml:space="preserve"> saben que en algunos casos muchas de estas situaciones forman parte de la realidad de sus alumnos</w:t>
            </w:r>
            <w:r w:rsidR="00B1347E" w:rsidRPr="004C5AED">
              <w:rPr>
                <w:rFonts w:ascii="Arial" w:hAnsi="Arial" w:cs="Arial"/>
              </w:rPr>
              <w:t>, por tal motivo Adriana Serulnicoff sostiene que en algunos casos es posible convertirse en situaciones de aprendizaje para que los niños comprendan estos aspectos como un realidad social</w:t>
            </w:r>
          </w:p>
        </w:tc>
      </w:tr>
      <w:tr w:rsidR="00B1347E" w:rsidRPr="004C5AED" w:rsidTr="004C5AED">
        <w:tc>
          <w:tcPr>
            <w:cnfStyle w:val="001000000000" w:firstRow="0" w:lastRow="0" w:firstColumn="1" w:lastColumn="0" w:oddVBand="0" w:evenVBand="0" w:oddHBand="0" w:evenHBand="0" w:firstRowFirstColumn="0" w:firstRowLastColumn="0" w:lastRowFirstColumn="0" w:lastRowLastColumn="0"/>
            <w:tcW w:w="2235" w:type="dxa"/>
            <w:vAlign w:val="center"/>
          </w:tcPr>
          <w:p w:rsidR="00B1347E" w:rsidRPr="004C5AED" w:rsidRDefault="00B1347E" w:rsidP="004C5AED">
            <w:pPr>
              <w:jc w:val="center"/>
              <w:rPr>
                <w:rFonts w:ascii="Arial" w:hAnsi="Arial" w:cs="Arial"/>
                <w:b w:val="0"/>
              </w:rPr>
            </w:pPr>
            <w:r w:rsidRPr="004C5AED">
              <w:rPr>
                <w:rFonts w:ascii="Arial" w:hAnsi="Arial" w:cs="Arial"/>
                <w:b w:val="0"/>
              </w:rPr>
              <w:t>Ciencia</w:t>
            </w:r>
          </w:p>
        </w:tc>
        <w:tc>
          <w:tcPr>
            <w:tcW w:w="6819" w:type="dxa"/>
            <w:vAlign w:val="center"/>
          </w:tcPr>
          <w:p w:rsidR="00B1347E" w:rsidRPr="004C5AED" w:rsidRDefault="00B1347E" w:rsidP="004C5AE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4C5AED">
              <w:rPr>
                <w:rFonts w:ascii="Arial" w:hAnsi="Arial" w:cs="Arial"/>
              </w:rPr>
              <w:t>Hace referencia a las ciencias sociales como conceptos científicos, como tiempo histórico y espacio geográfico para lo cual el alumno debe atravesar procesos de abstracción, conceptualización y generalización de la cercanía espacial o temporal no favorece</w:t>
            </w:r>
          </w:p>
        </w:tc>
      </w:tr>
    </w:tbl>
    <w:p w:rsidR="002734C9" w:rsidRPr="002734C9" w:rsidRDefault="002734C9" w:rsidP="004C5AED">
      <w:pPr>
        <w:spacing w:line="240" w:lineRule="auto"/>
        <w:jc w:val="both"/>
        <w:rPr>
          <w:rFonts w:ascii="Arial" w:hAnsi="Arial" w:cs="Arial"/>
          <w:sz w:val="24"/>
          <w:szCs w:val="24"/>
        </w:rPr>
      </w:pPr>
    </w:p>
    <w:p w:rsidR="00B1347E" w:rsidRPr="004C5AED" w:rsidRDefault="004C5AED" w:rsidP="004C5AED">
      <w:pPr>
        <w:spacing w:line="240" w:lineRule="auto"/>
        <w:jc w:val="center"/>
        <w:rPr>
          <w:rFonts w:ascii="Arial" w:hAnsi="Arial" w:cs="Arial"/>
          <w:b/>
          <w:sz w:val="24"/>
          <w:szCs w:val="24"/>
        </w:rPr>
      </w:pPr>
      <w:r>
        <w:rPr>
          <w:rFonts w:ascii="Arial" w:hAnsi="Arial" w:cs="Arial"/>
          <w:b/>
          <w:sz w:val="24"/>
          <w:szCs w:val="24"/>
        </w:rPr>
        <w:lastRenderedPageBreak/>
        <w:t>2.</w:t>
      </w:r>
      <w:r w:rsidRPr="004C5AED">
        <w:rPr>
          <w:rFonts w:ascii="Arial" w:hAnsi="Arial" w:cs="Arial"/>
          <w:b/>
          <w:sz w:val="24"/>
          <w:szCs w:val="24"/>
        </w:rPr>
        <w:t xml:space="preserve"> Elaborar</w:t>
      </w:r>
      <w:r w:rsidR="002734C9" w:rsidRPr="004C5AED">
        <w:rPr>
          <w:rFonts w:ascii="Arial" w:hAnsi="Arial" w:cs="Arial"/>
          <w:b/>
          <w:sz w:val="24"/>
          <w:szCs w:val="24"/>
        </w:rPr>
        <w:t xml:space="preserve"> un cuadro donde manifiesten de acuerdo a su observación, las practicas adecuadas e inadecuadas en el preescolar que atienden (</w:t>
      </w:r>
      <w:proofErr w:type="spellStart"/>
      <w:r w:rsidR="002734C9" w:rsidRPr="004C5AED">
        <w:rPr>
          <w:rFonts w:ascii="Arial" w:hAnsi="Arial" w:cs="Arial"/>
          <w:b/>
          <w:sz w:val="24"/>
          <w:szCs w:val="24"/>
        </w:rPr>
        <w:t>Bredekomp</w:t>
      </w:r>
      <w:proofErr w:type="spellEnd"/>
      <w:r w:rsidR="002734C9" w:rsidRPr="004C5AED">
        <w:rPr>
          <w:rFonts w:ascii="Arial" w:hAnsi="Arial" w:cs="Arial"/>
          <w:b/>
          <w:sz w:val="24"/>
          <w:szCs w:val="24"/>
        </w:rPr>
        <w:t xml:space="preserve"> y </w:t>
      </w:r>
      <w:proofErr w:type="spellStart"/>
      <w:r w:rsidR="002734C9" w:rsidRPr="004C5AED">
        <w:rPr>
          <w:rFonts w:ascii="Arial" w:hAnsi="Arial" w:cs="Arial"/>
          <w:b/>
          <w:sz w:val="24"/>
          <w:szCs w:val="24"/>
        </w:rPr>
        <w:t>Copple</w:t>
      </w:r>
      <w:proofErr w:type="spellEnd"/>
      <w:r w:rsidR="002734C9" w:rsidRPr="004C5AED">
        <w:rPr>
          <w:rFonts w:ascii="Arial" w:hAnsi="Arial" w:cs="Arial"/>
          <w:b/>
          <w:sz w:val="24"/>
          <w:szCs w:val="24"/>
        </w:rPr>
        <w:t>)</w:t>
      </w:r>
    </w:p>
    <w:tbl>
      <w:tblPr>
        <w:tblStyle w:val="Sombreadomedio1-nfasis6"/>
        <w:tblW w:w="0" w:type="auto"/>
        <w:tblLook w:val="04A0" w:firstRow="1" w:lastRow="0" w:firstColumn="1" w:lastColumn="0" w:noHBand="0" w:noVBand="1"/>
      </w:tblPr>
      <w:tblGrid>
        <w:gridCol w:w="4489"/>
        <w:gridCol w:w="4489"/>
      </w:tblGrid>
      <w:tr w:rsidR="00B1347E" w:rsidRPr="004C5AED" w:rsidTr="004C5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vAlign w:val="center"/>
          </w:tcPr>
          <w:p w:rsidR="00B1347E" w:rsidRPr="004C5AED" w:rsidRDefault="00B1347E" w:rsidP="004C5AED">
            <w:pPr>
              <w:jc w:val="center"/>
              <w:rPr>
                <w:rFonts w:ascii="Arial" w:hAnsi="Arial" w:cs="Arial"/>
                <w:b w:val="0"/>
                <w:sz w:val="24"/>
                <w:szCs w:val="24"/>
              </w:rPr>
            </w:pPr>
            <w:r w:rsidRPr="004C5AED">
              <w:rPr>
                <w:rFonts w:ascii="Arial" w:hAnsi="Arial" w:cs="Arial"/>
                <w:b w:val="0"/>
                <w:sz w:val="24"/>
                <w:szCs w:val="24"/>
              </w:rPr>
              <w:t>Prácticas Adecuadas</w:t>
            </w:r>
          </w:p>
        </w:tc>
        <w:tc>
          <w:tcPr>
            <w:tcW w:w="4489" w:type="dxa"/>
            <w:vAlign w:val="center"/>
          </w:tcPr>
          <w:p w:rsidR="00B1347E" w:rsidRPr="004C5AED" w:rsidRDefault="00B1347E" w:rsidP="004C5AE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4C5AED">
              <w:rPr>
                <w:rFonts w:ascii="Arial" w:hAnsi="Arial" w:cs="Arial"/>
                <w:b w:val="0"/>
                <w:sz w:val="24"/>
                <w:szCs w:val="24"/>
              </w:rPr>
              <w:t>Prácticas Inadecuadas</w:t>
            </w:r>
          </w:p>
        </w:tc>
      </w:tr>
      <w:tr w:rsidR="00B1347E" w:rsidRPr="004C5AED" w:rsidTr="004C5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vAlign w:val="center"/>
          </w:tcPr>
          <w:p w:rsidR="00B1347E" w:rsidRPr="004C5AED" w:rsidRDefault="00B1347E" w:rsidP="004C5AED">
            <w:pPr>
              <w:jc w:val="center"/>
              <w:rPr>
                <w:rFonts w:ascii="Arial" w:hAnsi="Arial" w:cs="Arial"/>
                <w:b w:val="0"/>
                <w:sz w:val="24"/>
                <w:szCs w:val="24"/>
              </w:rPr>
            </w:pPr>
            <w:r w:rsidRPr="004C5AED">
              <w:rPr>
                <w:rFonts w:ascii="Arial" w:hAnsi="Arial" w:cs="Arial"/>
                <w:b w:val="0"/>
                <w:sz w:val="24"/>
                <w:szCs w:val="24"/>
              </w:rPr>
              <w:t>Promueve</w:t>
            </w:r>
            <w:r w:rsidRPr="004C5AED">
              <w:rPr>
                <w:rFonts w:ascii="Arial" w:hAnsi="Arial" w:cs="Arial"/>
                <w:b w:val="0"/>
                <w:sz w:val="24"/>
                <w:szCs w:val="24"/>
              </w:rPr>
              <w:t xml:space="preserve"> un clima positivo del aprendizaje</w:t>
            </w:r>
          </w:p>
          <w:p w:rsidR="00B1347E" w:rsidRPr="004C5AED" w:rsidRDefault="00B1347E" w:rsidP="004C5AED">
            <w:pPr>
              <w:jc w:val="center"/>
              <w:rPr>
                <w:rFonts w:ascii="Arial" w:hAnsi="Arial" w:cs="Arial"/>
                <w:b w:val="0"/>
                <w:sz w:val="24"/>
                <w:szCs w:val="24"/>
              </w:rPr>
            </w:pPr>
            <w:r w:rsidRPr="004C5AED">
              <w:rPr>
                <w:rFonts w:ascii="Arial" w:hAnsi="Arial" w:cs="Arial"/>
                <w:b w:val="0"/>
                <w:sz w:val="24"/>
                <w:szCs w:val="24"/>
              </w:rPr>
              <w:t>La educadora se preocupa que los integrantes sean  empáticos ante el bienestar de los demás</w:t>
            </w:r>
          </w:p>
          <w:p w:rsidR="00B1347E" w:rsidRPr="004C5AED" w:rsidRDefault="00B1347E" w:rsidP="004C5AED">
            <w:pPr>
              <w:jc w:val="center"/>
              <w:rPr>
                <w:rFonts w:ascii="Arial" w:hAnsi="Arial" w:cs="Arial"/>
                <w:b w:val="0"/>
                <w:sz w:val="24"/>
                <w:szCs w:val="24"/>
              </w:rPr>
            </w:pPr>
            <w:r w:rsidRPr="004C5AED">
              <w:rPr>
                <w:rFonts w:ascii="Arial" w:hAnsi="Arial" w:cs="Arial"/>
                <w:b w:val="0"/>
                <w:sz w:val="24"/>
                <w:szCs w:val="24"/>
              </w:rPr>
              <w:t>Apoyan el inicio de amistades y proporcionan oportunidades para que los niños aprendan unos de otros al igual que los adultos</w:t>
            </w:r>
          </w:p>
          <w:p w:rsidR="00B1347E" w:rsidRPr="004C5AED" w:rsidRDefault="00B1347E" w:rsidP="004C5AED">
            <w:pPr>
              <w:jc w:val="center"/>
              <w:rPr>
                <w:rFonts w:ascii="Arial" w:hAnsi="Arial" w:cs="Arial"/>
                <w:b w:val="0"/>
                <w:sz w:val="24"/>
                <w:szCs w:val="24"/>
              </w:rPr>
            </w:pPr>
            <w:r w:rsidRPr="004C5AED">
              <w:rPr>
                <w:rFonts w:ascii="Arial" w:hAnsi="Arial" w:cs="Arial"/>
                <w:b w:val="0"/>
                <w:sz w:val="24"/>
                <w:szCs w:val="24"/>
              </w:rPr>
              <w:t>Genera sentimientos positivos hacia el aprendizaje</w:t>
            </w:r>
          </w:p>
        </w:tc>
        <w:tc>
          <w:tcPr>
            <w:tcW w:w="4489" w:type="dxa"/>
            <w:vAlign w:val="center"/>
          </w:tcPr>
          <w:p w:rsidR="00B1347E" w:rsidRPr="004C5AED" w:rsidRDefault="00B1347E" w:rsidP="004C5AE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C5AED">
              <w:rPr>
                <w:rFonts w:ascii="Arial" w:hAnsi="Arial" w:cs="Arial"/>
                <w:sz w:val="24"/>
                <w:szCs w:val="24"/>
              </w:rPr>
              <w:t>Pretenden los maestros mover a todos los niños de la misma manera, pensando que su desarrollo es igual aunque hayan niños que ya lo dominen</w:t>
            </w:r>
          </w:p>
        </w:tc>
      </w:tr>
      <w:tr w:rsidR="00B1347E" w:rsidRPr="004C5AED" w:rsidTr="004C5A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vAlign w:val="center"/>
          </w:tcPr>
          <w:p w:rsidR="00B1347E" w:rsidRPr="004C5AED" w:rsidRDefault="00B1347E" w:rsidP="004C5AED">
            <w:pPr>
              <w:jc w:val="center"/>
              <w:rPr>
                <w:rFonts w:ascii="Arial" w:hAnsi="Arial" w:cs="Arial"/>
                <w:b w:val="0"/>
                <w:sz w:val="24"/>
                <w:szCs w:val="24"/>
              </w:rPr>
            </w:pPr>
            <w:r w:rsidRPr="004C5AED">
              <w:rPr>
                <w:rFonts w:ascii="Arial" w:hAnsi="Arial" w:cs="Arial"/>
                <w:b w:val="0"/>
                <w:sz w:val="24"/>
                <w:szCs w:val="24"/>
              </w:rPr>
              <w:t>Promover un grupo cohesivo y que cubra necesidades individuales</w:t>
            </w:r>
          </w:p>
          <w:p w:rsidR="00B1347E" w:rsidRPr="004C5AED" w:rsidRDefault="00B1347E" w:rsidP="004C5AED">
            <w:pPr>
              <w:jc w:val="center"/>
              <w:rPr>
                <w:rFonts w:ascii="Arial" w:hAnsi="Arial" w:cs="Arial"/>
                <w:b w:val="0"/>
                <w:sz w:val="24"/>
                <w:szCs w:val="24"/>
              </w:rPr>
            </w:pPr>
            <w:r w:rsidRPr="004C5AED">
              <w:rPr>
                <w:rFonts w:ascii="Arial" w:hAnsi="Arial" w:cs="Arial"/>
                <w:b w:val="0"/>
                <w:sz w:val="24"/>
                <w:szCs w:val="24"/>
              </w:rPr>
              <w:t>Maestros conocen bien a cada niño y diseñan actividades acordes con su  desarrollo</w:t>
            </w:r>
          </w:p>
        </w:tc>
        <w:tc>
          <w:tcPr>
            <w:tcW w:w="4489" w:type="dxa"/>
            <w:vAlign w:val="center"/>
          </w:tcPr>
          <w:p w:rsidR="00B1347E" w:rsidRPr="004C5AED" w:rsidRDefault="00B1347E" w:rsidP="004C5AED">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4C5AED">
              <w:rPr>
                <w:rFonts w:ascii="Arial" w:hAnsi="Arial" w:cs="Arial"/>
                <w:sz w:val="24"/>
                <w:szCs w:val="24"/>
              </w:rPr>
              <w:t>Preponderancia de las experiencias que son pocos interesantes o que no presentaban un reto, o que bien son tan difíciles y frustrantes que disminuyen la motivación intrínseca</w:t>
            </w:r>
          </w:p>
        </w:tc>
      </w:tr>
      <w:tr w:rsidR="00B1347E" w:rsidRPr="004C5AED" w:rsidTr="004C5AED">
        <w:trPr>
          <w:gridAfter w:val="1"/>
          <w:cnfStyle w:val="000000100000" w:firstRow="0" w:lastRow="0" w:firstColumn="0" w:lastColumn="0" w:oddVBand="0" w:evenVBand="0" w:oddHBand="1" w:evenHBand="0" w:firstRowFirstColumn="0" w:firstRowLastColumn="0" w:lastRowFirstColumn="0" w:lastRowLastColumn="0"/>
          <w:wAfter w:w="4489" w:type="dxa"/>
        </w:trPr>
        <w:tc>
          <w:tcPr>
            <w:cnfStyle w:val="001000000000" w:firstRow="0" w:lastRow="0" w:firstColumn="1" w:lastColumn="0" w:oddVBand="0" w:evenVBand="0" w:oddHBand="0" w:evenHBand="0" w:firstRowFirstColumn="0" w:firstRowLastColumn="0" w:lastRowFirstColumn="0" w:lastRowLastColumn="0"/>
            <w:tcW w:w="4489" w:type="dxa"/>
            <w:vAlign w:val="center"/>
          </w:tcPr>
          <w:p w:rsidR="00B1347E" w:rsidRPr="004C5AED" w:rsidRDefault="00B1347E" w:rsidP="004C5AED">
            <w:pPr>
              <w:jc w:val="center"/>
              <w:rPr>
                <w:rFonts w:ascii="Arial" w:hAnsi="Arial" w:cs="Arial"/>
                <w:b w:val="0"/>
                <w:sz w:val="24"/>
                <w:szCs w:val="24"/>
              </w:rPr>
            </w:pPr>
            <w:r w:rsidRPr="004C5AED">
              <w:rPr>
                <w:rFonts w:ascii="Arial" w:hAnsi="Arial" w:cs="Arial"/>
                <w:b w:val="0"/>
                <w:sz w:val="24"/>
                <w:szCs w:val="24"/>
              </w:rPr>
              <w:t>Metas del programa están centradas en un pequeño ámbito de pocas dimensiones del desarrollo del niño o en una dimensión a la vez, sin reconocer que todas las áreas del niño están interrelacionadas</w:t>
            </w:r>
          </w:p>
        </w:tc>
      </w:tr>
      <w:tr w:rsidR="00B1347E" w:rsidRPr="004C5AED" w:rsidTr="004C5AED">
        <w:trPr>
          <w:gridAfter w:val="1"/>
          <w:cnfStyle w:val="000000010000" w:firstRow="0" w:lastRow="0" w:firstColumn="0" w:lastColumn="0" w:oddVBand="0" w:evenVBand="0" w:oddHBand="0" w:evenHBand="1" w:firstRowFirstColumn="0" w:firstRowLastColumn="0" w:lastRowFirstColumn="0" w:lastRowLastColumn="0"/>
          <w:wAfter w:w="4489" w:type="dxa"/>
        </w:trPr>
        <w:tc>
          <w:tcPr>
            <w:cnfStyle w:val="001000000000" w:firstRow="0" w:lastRow="0" w:firstColumn="1" w:lastColumn="0" w:oddVBand="0" w:evenVBand="0" w:oddHBand="0" w:evenHBand="0" w:firstRowFirstColumn="0" w:firstRowLastColumn="0" w:lastRowFirstColumn="0" w:lastRowLastColumn="0"/>
            <w:tcW w:w="4489" w:type="dxa"/>
            <w:vAlign w:val="center"/>
          </w:tcPr>
          <w:p w:rsidR="00B1347E" w:rsidRPr="004C5AED" w:rsidRDefault="00B1347E" w:rsidP="004C5AED">
            <w:pPr>
              <w:jc w:val="center"/>
              <w:rPr>
                <w:rFonts w:ascii="Arial" w:hAnsi="Arial" w:cs="Arial"/>
                <w:b w:val="0"/>
                <w:sz w:val="24"/>
                <w:szCs w:val="24"/>
              </w:rPr>
            </w:pPr>
            <w:r w:rsidRPr="004C5AED">
              <w:rPr>
                <w:rFonts w:ascii="Arial" w:hAnsi="Arial" w:cs="Arial"/>
                <w:b w:val="0"/>
                <w:sz w:val="24"/>
                <w:szCs w:val="24"/>
              </w:rPr>
              <w:t>Lenguaje y Comunicación</w:t>
            </w:r>
          </w:p>
          <w:p w:rsidR="00B1347E" w:rsidRPr="004C5AED" w:rsidRDefault="00B1347E" w:rsidP="004C5AED">
            <w:pPr>
              <w:jc w:val="center"/>
              <w:rPr>
                <w:rFonts w:ascii="Arial" w:hAnsi="Arial" w:cs="Arial"/>
                <w:b w:val="0"/>
                <w:sz w:val="24"/>
                <w:szCs w:val="24"/>
              </w:rPr>
            </w:pPr>
            <w:r w:rsidRPr="004C5AED">
              <w:rPr>
                <w:rFonts w:ascii="Arial" w:hAnsi="Arial" w:cs="Arial"/>
                <w:b w:val="0"/>
                <w:sz w:val="24"/>
                <w:szCs w:val="24"/>
              </w:rPr>
              <w:t>Promueven capacidades en desarrollo de los niños en el rubro de lenguaje y comunicación, hablando con ellos y realizando una interacción recíproca entre ambos</w:t>
            </w:r>
          </w:p>
        </w:tc>
      </w:tr>
      <w:tr w:rsidR="00B1347E" w:rsidRPr="004C5AED" w:rsidTr="004C5AED">
        <w:trPr>
          <w:gridAfter w:val="1"/>
          <w:cnfStyle w:val="000000100000" w:firstRow="0" w:lastRow="0" w:firstColumn="0" w:lastColumn="0" w:oddVBand="0" w:evenVBand="0" w:oddHBand="1" w:evenHBand="0" w:firstRowFirstColumn="0" w:firstRowLastColumn="0" w:lastRowFirstColumn="0" w:lastRowLastColumn="0"/>
          <w:wAfter w:w="4489" w:type="dxa"/>
        </w:trPr>
        <w:tc>
          <w:tcPr>
            <w:cnfStyle w:val="001000000000" w:firstRow="0" w:lastRow="0" w:firstColumn="1" w:lastColumn="0" w:oddVBand="0" w:evenVBand="0" w:oddHBand="0" w:evenHBand="0" w:firstRowFirstColumn="0" w:firstRowLastColumn="0" w:lastRowFirstColumn="0" w:lastRowLastColumn="0"/>
            <w:tcW w:w="4489" w:type="dxa"/>
            <w:vAlign w:val="center"/>
          </w:tcPr>
          <w:p w:rsidR="00B1347E" w:rsidRPr="004C5AED" w:rsidRDefault="00B1347E" w:rsidP="004C5AED">
            <w:pPr>
              <w:jc w:val="center"/>
              <w:rPr>
                <w:rFonts w:ascii="Arial" w:hAnsi="Arial" w:cs="Arial"/>
                <w:b w:val="0"/>
                <w:sz w:val="24"/>
                <w:szCs w:val="24"/>
              </w:rPr>
            </w:pPr>
            <w:r w:rsidRPr="004C5AED">
              <w:rPr>
                <w:rFonts w:ascii="Arial" w:hAnsi="Arial" w:cs="Arial"/>
                <w:b w:val="0"/>
                <w:sz w:val="24"/>
                <w:szCs w:val="24"/>
              </w:rPr>
              <w:t>Motivación y guía</w:t>
            </w:r>
          </w:p>
          <w:p w:rsidR="00B1347E" w:rsidRPr="004C5AED" w:rsidRDefault="00B1347E" w:rsidP="004C5AED">
            <w:pPr>
              <w:jc w:val="center"/>
              <w:rPr>
                <w:rFonts w:ascii="Arial" w:hAnsi="Arial" w:cs="Arial"/>
                <w:b w:val="0"/>
                <w:sz w:val="24"/>
                <w:szCs w:val="24"/>
              </w:rPr>
            </w:pPr>
            <w:r w:rsidRPr="004C5AED">
              <w:rPr>
                <w:rFonts w:ascii="Arial" w:hAnsi="Arial" w:cs="Arial"/>
                <w:b w:val="0"/>
                <w:sz w:val="24"/>
                <w:szCs w:val="24"/>
              </w:rPr>
              <w:t>Aprovechan la curiosidad de los niños y su deseo de encontrarle el sentido del mundo para motivarlos a involucrarse en actividades de aprendizaje interesantes</w:t>
            </w:r>
          </w:p>
        </w:tc>
      </w:tr>
      <w:tr w:rsidR="00B1347E" w:rsidRPr="004C5AED" w:rsidTr="004C5AED">
        <w:trPr>
          <w:gridAfter w:val="1"/>
          <w:cnfStyle w:val="000000010000" w:firstRow="0" w:lastRow="0" w:firstColumn="0" w:lastColumn="0" w:oddVBand="0" w:evenVBand="0" w:oddHBand="0" w:evenHBand="1" w:firstRowFirstColumn="0" w:firstRowLastColumn="0" w:lastRowFirstColumn="0" w:lastRowLastColumn="0"/>
          <w:wAfter w:w="4489" w:type="dxa"/>
          <w:trHeight w:val="1120"/>
        </w:trPr>
        <w:tc>
          <w:tcPr>
            <w:cnfStyle w:val="001000000000" w:firstRow="0" w:lastRow="0" w:firstColumn="1" w:lastColumn="0" w:oddVBand="0" w:evenVBand="0" w:oddHBand="0" w:evenHBand="0" w:firstRowFirstColumn="0" w:firstRowLastColumn="0" w:lastRowFirstColumn="0" w:lastRowLastColumn="0"/>
            <w:tcW w:w="4489" w:type="dxa"/>
            <w:vAlign w:val="center"/>
          </w:tcPr>
          <w:p w:rsidR="00B1347E" w:rsidRPr="004C5AED" w:rsidRDefault="00B1347E" w:rsidP="004C5AED">
            <w:pPr>
              <w:jc w:val="center"/>
              <w:rPr>
                <w:rFonts w:ascii="Arial" w:hAnsi="Arial" w:cs="Arial"/>
                <w:b w:val="0"/>
                <w:sz w:val="24"/>
                <w:szCs w:val="24"/>
              </w:rPr>
            </w:pPr>
            <w:r w:rsidRPr="004C5AED">
              <w:rPr>
                <w:rFonts w:ascii="Arial" w:hAnsi="Arial" w:cs="Arial"/>
                <w:b w:val="0"/>
                <w:sz w:val="24"/>
                <w:szCs w:val="24"/>
              </w:rPr>
              <w:t>Programa integrado</w:t>
            </w:r>
          </w:p>
          <w:p w:rsidR="00B1347E" w:rsidRPr="004C5AED" w:rsidRDefault="00B1347E" w:rsidP="004C5AED">
            <w:pPr>
              <w:jc w:val="center"/>
              <w:rPr>
                <w:rFonts w:ascii="Arial" w:hAnsi="Arial" w:cs="Arial"/>
                <w:b w:val="0"/>
                <w:sz w:val="24"/>
                <w:szCs w:val="24"/>
              </w:rPr>
            </w:pPr>
            <w:r w:rsidRPr="004C5AED">
              <w:rPr>
                <w:rFonts w:ascii="Arial" w:hAnsi="Arial" w:cs="Arial"/>
                <w:b w:val="0"/>
                <w:sz w:val="24"/>
                <w:szCs w:val="24"/>
              </w:rPr>
              <w:t>Las metas del programa se enfocan en el aprendizaje en todas las áreas del desarrollo; física, social, emocional, lenguaje, estética e intelectual</w:t>
            </w:r>
          </w:p>
        </w:tc>
      </w:tr>
    </w:tbl>
    <w:p w:rsidR="00B1347E" w:rsidRPr="002734C9" w:rsidRDefault="00B1347E" w:rsidP="004C5AED">
      <w:pPr>
        <w:spacing w:line="240" w:lineRule="auto"/>
        <w:jc w:val="right"/>
        <w:rPr>
          <w:rFonts w:ascii="Arial" w:hAnsi="Arial" w:cs="Arial"/>
          <w:sz w:val="24"/>
          <w:szCs w:val="24"/>
        </w:rPr>
      </w:pPr>
    </w:p>
    <w:p w:rsidR="002734C9" w:rsidRPr="004C5AED" w:rsidRDefault="002734C9" w:rsidP="004C5AED">
      <w:pPr>
        <w:pStyle w:val="Prrafodelista"/>
        <w:numPr>
          <w:ilvl w:val="0"/>
          <w:numId w:val="1"/>
        </w:numPr>
        <w:spacing w:line="240" w:lineRule="auto"/>
        <w:jc w:val="center"/>
        <w:rPr>
          <w:rFonts w:ascii="Arial" w:hAnsi="Arial" w:cs="Arial"/>
          <w:b/>
          <w:sz w:val="24"/>
          <w:szCs w:val="24"/>
        </w:rPr>
      </w:pPr>
      <w:r w:rsidRPr="004C5AED">
        <w:rPr>
          <w:rFonts w:ascii="Arial" w:hAnsi="Arial" w:cs="Arial"/>
          <w:b/>
          <w:sz w:val="24"/>
          <w:szCs w:val="24"/>
        </w:rPr>
        <w:lastRenderedPageBreak/>
        <w:t>Elaborar un cuadro donde escribe las características que deben tener las actividades didácticas, para acercar a los niños al conocimien</w:t>
      </w:r>
      <w:r w:rsidR="004C5AED">
        <w:rPr>
          <w:rFonts w:ascii="Arial" w:hAnsi="Arial" w:cs="Arial"/>
          <w:b/>
          <w:sz w:val="24"/>
          <w:szCs w:val="24"/>
        </w:rPr>
        <w:t>to del medio natural y social (</w:t>
      </w:r>
      <w:proofErr w:type="spellStart"/>
      <w:r w:rsidR="004C5AED">
        <w:rPr>
          <w:rFonts w:ascii="Arial" w:hAnsi="Arial" w:cs="Arial"/>
          <w:b/>
          <w:sz w:val="24"/>
          <w:szCs w:val="24"/>
        </w:rPr>
        <w:t>K</w:t>
      </w:r>
      <w:r w:rsidRPr="004C5AED">
        <w:rPr>
          <w:rFonts w:ascii="Arial" w:hAnsi="Arial" w:cs="Arial"/>
          <w:b/>
          <w:sz w:val="24"/>
          <w:szCs w:val="24"/>
        </w:rPr>
        <w:t>aufman</w:t>
      </w:r>
      <w:proofErr w:type="spellEnd"/>
      <w:r w:rsidRPr="004C5AED">
        <w:rPr>
          <w:rFonts w:ascii="Arial" w:hAnsi="Arial" w:cs="Arial"/>
          <w:b/>
          <w:sz w:val="24"/>
          <w:szCs w:val="24"/>
        </w:rPr>
        <w:t xml:space="preserve"> y </w:t>
      </w:r>
      <w:proofErr w:type="spellStart"/>
      <w:r w:rsidRPr="004C5AED">
        <w:rPr>
          <w:rFonts w:ascii="Arial" w:hAnsi="Arial" w:cs="Arial"/>
          <w:b/>
          <w:sz w:val="24"/>
          <w:szCs w:val="24"/>
        </w:rPr>
        <w:t>Serulnicoff</w:t>
      </w:r>
      <w:proofErr w:type="spellEnd"/>
      <w:r w:rsidRPr="004C5AED">
        <w:rPr>
          <w:rFonts w:ascii="Arial" w:hAnsi="Arial" w:cs="Arial"/>
          <w:b/>
          <w:sz w:val="24"/>
          <w:szCs w:val="24"/>
        </w:rPr>
        <w:t>)</w:t>
      </w:r>
    </w:p>
    <w:tbl>
      <w:tblPr>
        <w:tblStyle w:val="Sombreadomedio1-nfasis4"/>
        <w:tblW w:w="0" w:type="auto"/>
        <w:tblLook w:val="04A0" w:firstRow="1" w:lastRow="0" w:firstColumn="1" w:lastColumn="0" w:noHBand="0" w:noVBand="1"/>
      </w:tblPr>
      <w:tblGrid>
        <w:gridCol w:w="8978"/>
      </w:tblGrid>
      <w:tr w:rsidR="00B1347E" w:rsidRPr="004C5AED" w:rsidTr="004C5AED">
        <w:trPr>
          <w:cnfStyle w:val="100000000000" w:firstRow="1" w:lastRow="0" w:firstColumn="0" w:lastColumn="0" w:oddVBand="0" w:evenVBand="0" w:oddHBand="0"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8978" w:type="dxa"/>
            <w:vAlign w:val="center"/>
          </w:tcPr>
          <w:p w:rsidR="00B1347E" w:rsidRPr="004C5AED" w:rsidRDefault="00B1347E" w:rsidP="004C5AED">
            <w:pPr>
              <w:spacing w:line="276" w:lineRule="auto"/>
              <w:jc w:val="center"/>
              <w:rPr>
                <w:rFonts w:ascii="Arial" w:hAnsi="Arial" w:cs="Arial"/>
                <w:b w:val="0"/>
                <w:sz w:val="24"/>
                <w:szCs w:val="24"/>
              </w:rPr>
            </w:pPr>
            <w:r w:rsidRPr="004C5AED">
              <w:rPr>
                <w:rFonts w:ascii="Arial" w:hAnsi="Arial" w:cs="Arial"/>
                <w:b w:val="0"/>
                <w:sz w:val="24"/>
                <w:szCs w:val="24"/>
              </w:rPr>
              <w:t>Características que deben tener las actividades didácticas para acercar a los niños al conocimiento del medio natural y social</w:t>
            </w:r>
          </w:p>
        </w:tc>
      </w:tr>
      <w:tr w:rsidR="00B1347E" w:rsidRPr="004C5AED" w:rsidTr="004C5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8" w:type="dxa"/>
            <w:vAlign w:val="center"/>
          </w:tcPr>
          <w:p w:rsidR="004C5AED" w:rsidRPr="004C5AED" w:rsidRDefault="004C5AED" w:rsidP="004C5AED">
            <w:pPr>
              <w:spacing w:line="276" w:lineRule="auto"/>
              <w:jc w:val="center"/>
              <w:rPr>
                <w:rFonts w:ascii="Arial" w:hAnsi="Arial" w:cs="Arial"/>
                <w:b w:val="0"/>
                <w:sz w:val="24"/>
                <w:szCs w:val="24"/>
              </w:rPr>
            </w:pPr>
          </w:p>
          <w:p w:rsidR="004C5AED" w:rsidRPr="004C5AED" w:rsidRDefault="004C5AED" w:rsidP="004C5AED">
            <w:pPr>
              <w:spacing w:line="276" w:lineRule="auto"/>
              <w:jc w:val="center"/>
              <w:rPr>
                <w:rFonts w:ascii="Arial" w:hAnsi="Arial" w:cs="Arial"/>
                <w:b w:val="0"/>
                <w:sz w:val="24"/>
                <w:szCs w:val="24"/>
              </w:rPr>
            </w:pPr>
            <w:r w:rsidRPr="004C5AED">
              <w:rPr>
                <w:rFonts w:ascii="Arial" w:hAnsi="Arial" w:cs="Arial"/>
                <w:b w:val="0"/>
                <w:sz w:val="24"/>
                <w:szCs w:val="24"/>
              </w:rPr>
              <w:t>Reflexionar de la tarea docente</w:t>
            </w:r>
          </w:p>
          <w:p w:rsidR="004C5AED" w:rsidRPr="004C5AED" w:rsidRDefault="004C5AED" w:rsidP="004C5AED">
            <w:pPr>
              <w:numPr>
                <w:ilvl w:val="0"/>
                <w:numId w:val="2"/>
              </w:numPr>
              <w:spacing w:line="276" w:lineRule="auto"/>
              <w:jc w:val="center"/>
              <w:rPr>
                <w:rFonts w:ascii="Arial" w:hAnsi="Arial" w:cs="Arial"/>
                <w:b w:val="0"/>
                <w:sz w:val="24"/>
                <w:szCs w:val="24"/>
              </w:rPr>
            </w:pPr>
            <w:r w:rsidRPr="004C5AED">
              <w:rPr>
                <w:rFonts w:ascii="Arial" w:hAnsi="Arial" w:cs="Arial"/>
                <w:b w:val="0"/>
                <w:sz w:val="24"/>
                <w:szCs w:val="24"/>
              </w:rPr>
              <w:t>Diseño y puesta en práctica las actividades.</w:t>
            </w:r>
          </w:p>
          <w:p w:rsidR="004C5AED" w:rsidRPr="004C5AED" w:rsidRDefault="004C5AED" w:rsidP="004C5AED">
            <w:pPr>
              <w:numPr>
                <w:ilvl w:val="0"/>
                <w:numId w:val="2"/>
              </w:numPr>
              <w:spacing w:line="276" w:lineRule="auto"/>
              <w:jc w:val="center"/>
              <w:rPr>
                <w:rFonts w:ascii="Arial" w:hAnsi="Arial" w:cs="Arial"/>
                <w:b w:val="0"/>
                <w:sz w:val="24"/>
                <w:szCs w:val="24"/>
              </w:rPr>
            </w:pPr>
            <w:r w:rsidRPr="004C5AED">
              <w:rPr>
                <w:rFonts w:ascii="Arial" w:hAnsi="Arial" w:cs="Arial"/>
                <w:b w:val="0"/>
                <w:sz w:val="24"/>
                <w:szCs w:val="24"/>
              </w:rPr>
              <w:t>Enfoque que se asuma la enseñanza de las ciencias sociales.</w:t>
            </w:r>
          </w:p>
          <w:p w:rsidR="004C5AED" w:rsidRPr="004C5AED" w:rsidRDefault="004C5AED" w:rsidP="004C5AED">
            <w:pPr>
              <w:numPr>
                <w:ilvl w:val="0"/>
                <w:numId w:val="2"/>
              </w:numPr>
              <w:spacing w:line="276" w:lineRule="auto"/>
              <w:jc w:val="center"/>
              <w:rPr>
                <w:rFonts w:ascii="Arial" w:hAnsi="Arial" w:cs="Arial"/>
                <w:b w:val="0"/>
                <w:sz w:val="24"/>
                <w:szCs w:val="24"/>
              </w:rPr>
            </w:pPr>
            <w:r w:rsidRPr="004C5AED">
              <w:rPr>
                <w:rFonts w:ascii="Arial" w:hAnsi="Arial" w:cs="Arial"/>
                <w:b w:val="0"/>
                <w:sz w:val="24"/>
                <w:szCs w:val="24"/>
              </w:rPr>
              <w:t xml:space="preserve">Propósito de la elección de </w:t>
            </w:r>
            <w:r w:rsidRPr="004C5AED">
              <w:rPr>
                <w:rFonts w:ascii="Arial" w:hAnsi="Arial" w:cs="Arial"/>
                <w:b w:val="0"/>
                <w:sz w:val="24"/>
                <w:szCs w:val="24"/>
              </w:rPr>
              <w:t>los</w:t>
            </w:r>
            <w:r w:rsidRPr="004C5AED">
              <w:rPr>
                <w:rFonts w:ascii="Arial" w:hAnsi="Arial" w:cs="Arial"/>
                <w:b w:val="0"/>
                <w:sz w:val="24"/>
                <w:szCs w:val="24"/>
              </w:rPr>
              <w:t xml:space="preserve"> contextos y contenidos.</w:t>
            </w:r>
          </w:p>
          <w:p w:rsidR="004C5AED" w:rsidRPr="004C5AED" w:rsidRDefault="004C5AED" w:rsidP="004C5AED">
            <w:pPr>
              <w:spacing w:line="276" w:lineRule="auto"/>
              <w:jc w:val="center"/>
              <w:rPr>
                <w:rFonts w:ascii="Arial" w:hAnsi="Arial" w:cs="Arial"/>
                <w:b w:val="0"/>
                <w:sz w:val="24"/>
                <w:szCs w:val="24"/>
              </w:rPr>
            </w:pPr>
            <w:r w:rsidRPr="004C5AED">
              <w:rPr>
                <w:rFonts w:ascii="Arial" w:hAnsi="Arial" w:cs="Arial"/>
                <w:b w:val="0"/>
                <w:sz w:val="24"/>
                <w:szCs w:val="24"/>
              </w:rPr>
              <w:t>Las actividades serán coherentes con el propósito  y permitirán abordar contenidos seleccionados</w:t>
            </w:r>
          </w:p>
          <w:p w:rsidR="004C5AED" w:rsidRPr="004C5AED" w:rsidRDefault="004C5AED" w:rsidP="004C5AED">
            <w:pPr>
              <w:numPr>
                <w:ilvl w:val="0"/>
                <w:numId w:val="3"/>
              </w:numPr>
              <w:spacing w:line="276" w:lineRule="auto"/>
              <w:jc w:val="center"/>
              <w:rPr>
                <w:rFonts w:ascii="Arial" w:hAnsi="Arial" w:cs="Arial"/>
                <w:b w:val="0"/>
                <w:sz w:val="24"/>
                <w:szCs w:val="24"/>
              </w:rPr>
            </w:pPr>
            <w:r w:rsidRPr="004C5AED">
              <w:rPr>
                <w:rFonts w:ascii="Arial" w:hAnsi="Arial" w:cs="Arial"/>
                <w:b w:val="0"/>
                <w:sz w:val="24"/>
                <w:szCs w:val="24"/>
              </w:rPr>
              <w:t>Organizar las propuestas</w:t>
            </w:r>
          </w:p>
          <w:p w:rsidR="004C5AED" w:rsidRPr="004C5AED" w:rsidRDefault="004C5AED" w:rsidP="004C5AED">
            <w:pPr>
              <w:numPr>
                <w:ilvl w:val="0"/>
                <w:numId w:val="3"/>
              </w:numPr>
              <w:spacing w:line="276" w:lineRule="auto"/>
              <w:jc w:val="center"/>
              <w:rPr>
                <w:rFonts w:ascii="Arial" w:hAnsi="Arial" w:cs="Arial"/>
                <w:b w:val="0"/>
                <w:sz w:val="24"/>
                <w:szCs w:val="24"/>
              </w:rPr>
            </w:pPr>
            <w:r w:rsidRPr="004C5AED">
              <w:rPr>
                <w:rFonts w:ascii="Arial" w:hAnsi="Arial" w:cs="Arial"/>
                <w:b w:val="0"/>
                <w:sz w:val="24"/>
                <w:szCs w:val="24"/>
              </w:rPr>
              <w:t>Hablar sobre la familia</w:t>
            </w:r>
          </w:p>
          <w:p w:rsidR="004C5AED" w:rsidRPr="004C5AED" w:rsidRDefault="004C5AED" w:rsidP="004C5AED">
            <w:pPr>
              <w:numPr>
                <w:ilvl w:val="0"/>
                <w:numId w:val="3"/>
              </w:numPr>
              <w:spacing w:line="276" w:lineRule="auto"/>
              <w:jc w:val="center"/>
              <w:rPr>
                <w:rFonts w:ascii="Arial" w:hAnsi="Arial" w:cs="Arial"/>
                <w:b w:val="0"/>
                <w:sz w:val="24"/>
                <w:szCs w:val="24"/>
              </w:rPr>
            </w:pPr>
            <w:r w:rsidRPr="004C5AED">
              <w:rPr>
                <w:rFonts w:ascii="Arial" w:hAnsi="Arial" w:cs="Arial"/>
                <w:b w:val="0"/>
                <w:sz w:val="24"/>
                <w:szCs w:val="24"/>
              </w:rPr>
              <w:t>Enfocándonos sobre su importancia y sus aspectos de trabajar.</w:t>
            </w:r>
          </w:p>
          <w:p w:rsidR="004C5AED" w:rsidRPr="004C5AED" w:rsidRDefault="004C5AED" w:rsidP="004C5AED">
            <w:pPr>
              <w:numPr>
                <w:ilvl w:val="0"/>
                <w:numId w:val="3"/>
              </w:numPr>
              <w:spacing w:line="276" w:lineRule="auto"/>
              <w:jc w:val="center"/>
              <w:rPr>
                <w:rFonts w:ascii="Arial" w:hAnsi="Arial" w:cs="Arial"/>
                <w:b w:val="0"/>
                <w:sz w:val="24"/>
                <w:szCs w:val="24"/>
              </w:rPr>
            </w:pPr>
            <w:r w:rsidRPr="004C5AED">
              <w:rPr>
                <w:rFonts w:ascii="Arial" w:hAnsi="Arial" w:cs="Arial"/>
                <w:b w:val="0"/>
                <w:sz w:val="24"/>
                <w:szCs w:val="24"/>
              </w:rPr>
              <w:t>Coherentes con el propósito.</w:t>
            </w:r>
          </w:p>
          <w:p w:rsidR="004C5AED" w:rsidRPr="004C5AED" w:rsidRDefault="004C5AED" w:rsidP="004C5AED">
            <w:pPr>
              <w:numPr>
                <w:ilvl w:val="0"/>
                <w:numId w:val="3"/>
              </w:numPr>
              <w:spacing w:line="276" w:lineRule="auto"/>
              <w:jc w:val="center"/>
              <w:rPr>
                <w:rFonts w:ascii="Arial" w:hAnsi="Arial" w:cs="Arial"/>
                <w:b w:val="0"/>
                <w:sz w:val="24"/>
                <w:szCs w:val="24"/>
              </w:rPr>
            </w:pPr>
            <w:r w:rsidRPr="004C5AED">
              <w:rPr>
                <w:rFonts w:ascii="Arial" w:hAnsi="Arial" w:cs="Arial"/>
                <w:b w:val="0"/>
                <w:sz w:val="24"/>
                <w:szCs w:val="24"/>
              </w:rPr>
              <w:t>Vincularlos con algún área de trabajo.</w:t>
            </w:r>
          </w:p>
          <w:p w:rsidR="004C5AED" w:rsidRPr="004C5AED" w:rsidRDefault="004C5AED" w:rsidP="004C5AED">
            <w:pPr>
              <w:numPr>
                <w:ilvl w:val="0"/>
                <w:numId w:val="3"/>
              </w:numPr>
              <w:spacing w:line="276" w:lineRule="auto"/>
              <w:jc w:val="center"/>
              <w:rPr>
                <w:rFonts w:ascii="Arial" w:hAnsi="Arial" w:cs="Arial"/>
                <w:b w:val="0"/>
                <w:sz w:val="24"/>
                <w:szCs w:val="24"/>
              </w:rPr>
            </w:pPr>
            <w:r w:rsidRPr="004C5AED">
              <w:rPr>
                <w:rFonts w:ascii="Arial" w:hAnsi="Arial" w:cs="Arial"/>
                <w:b w:val="0"/>
                <w:sz w:val="24"/>
                <w:szCs w:val="24"/>
              </w:rPr>
              <w:t>Contenidos de ciencias naturales.</w:t>
            </w:r>
          </w:p>
          <w:p w:rsidR="004C5AED" w:rsidRPr="004C5AED" w:rsidRDefault="004C5AED" w:rsidP="004C5AED">
            <w:pPr>
              <w:numPr>
                <w:ilvl w:val="0"/>
                <w:numId w:val="3"/>
              </w:numPr>
              <w:spacing w:line="276" w:lineRule="auto"/>
              <w:jc w:val="center"/>
              <w:rPr>
                <w:rFonts w:ascii="Arial" w:hAnsi="Arial" w:cs="Arial"/>
                <w:b w:val="0"/>
                <w:sz w:val="24"/>
                <w:szCs w:val="24"/>
              </w:rPr>
            </w:pPr>
            <w:r w:rsidRPr="004C5AED">
              <w:rPr>
                <w:rFonts w:ascii="Arial" w:hAnsi="Arial" w:cs="Arial"/>
                <w:b w:val="0"/>
                <w:sz w:val="24"/>
                <w:szCs w:val="24"/>
              </w:rPr>
              <w:t>Conceptualizar la idea de complejicen</w:t>
            </w:r>
          </w:p>
          <w:p w:rsidR="004C5AED" w:rsidRPr="004C5AED" w:rsidRDefault="004C5AED" w:rsidP="004C5AED">
            <w:pPr>
              <w:spacing w:line="276" w:lineRule="auto"/>
              <w:jc w:val="center"/>
              <w:rPr>
                <w:rFonts w:ascii="Arial" w:hAnsi="Arial" w:cs="Arial"/>
                <w:b w:val="0"/>
                <w:sz w:val="24"/>
                <w:szCs w:val="24"/>
              </w:rPr>
            </w:pPr>
            <w:r w:rsidRPr="004C5AED">
              <w:rPr>
                <w:rFonts w:ascii="Arial" w:hAnsi="Arial" w:cs="Arial"/>
                <w:b w:val="0"/>
                <w:sz w:val="24"/>
                <w:szCs w:val="24"/>
              </w:rPr>
              <w:t>Las actividades estarán impulsadas por situaciones problemáticas e involucrarán las ideas y los conocimientos de los niños.</w:t>
            </w:r>
          </w:p>
          <w:p w:rsidR="004C5AED" w:rsidRPr="004C5AED" w:rsidRDefault="004C5AED" w:rsidP="004C5AED">
            <w:pPr>
              <w:numPr>
                <w:ilvl w:val="0"/>
                <w:numId w:val="4"/>
              </w:numPr>
              <w:spacing w:line="276" w:lineRule="auto"/>
              <w:jc w:val="center"/>
              <w:rPr>
                <w:rFonts w:ascii="Arial" w:hAnsi="Arial" w:cs="Arial"/>
                <w:b w:val="0"/>
                <w:sz w:val="24"/>
                <w:szCs w:val="24"/>
              </w:rPr>
            </w:pPr>
            <w:r w:rsidRPr="004C5AED">
              <w:rPr>
                <w:rFonts w:ascii="Arial" w:hAnsi="Arial" w:cs="Arial"/>
                <w:b w:val="0"/>
                <w:sz w:val="24"/>
                <w:szCs w:val="24"/>
              </w:rPr>
              <w:t>Promover la curiosidad</w:t>
            </w:r>
          </w:p>
          <w:p w:rsidR="004C5AED" w:rsidRPr="004C5AED" w:rsidRDefault="004C5AED" w:rsidP="004C5AED">
            <w:pPr>
              <w:numPr>
                <w:ilvl w:val="0"/>
                <w:numId w:val="4"/>
              </w:numPr>
              <w:spacing w:line="276" w:lineRule="auto"/>
              <w:jc w:val="center"/>
              <w:rPr>
                <w:rFonts w:ascii="Arial" w:hAnsi="Arial" w:cs="Arial"/>
                <w:b w:val="0"/>
                <w:sz w:val="24"/>
                <w:szCs w:val="24"/>
              </w:rPr>
            </w:pPr>
            <w:r w:rsidRPr="004C5AED">
              <w:rPr>
                <w:rFonts w:ascii="Arial" w:hAnsi="Arial" w:cs="Arial"/>
                <w:b w:val="0"/>
                <w:sz w:val="24"/>
                <w:szCs w:val="24"/>
              </w:rPr>
              <w:t>Deseo por aprender</w:t>
            </w:r>
          </w:p>
          <w:p w:rsidR="004C5AED" w:rsidRPr="004C5AED" w:rsidRDefault="004C5AED" w:rsidP="004C5AED">
            <w:pPr>
              <w:numPr>
                <w:ilvl w:val="0"/>
                <w:numId w:val="4"/>
              </w:numPr>
              <w:spacing w:line="276" w:lineRule="auto"/>
              <w:jc w:val="center"/>
              <w:rPr>
                <w:rFonts w:ascii="Arial" w:hAnsi="Arial" w:cs="Arial"/>
                <w:b w:val="0"/>
                <w:sz w:val="24"/>
                <w:szCs w:val="24"/>
              </w:rPr>
            </w:pPr>
            <w:r w:rsidRPr="004C5AED">
              <w:rPr>
                <w:rFonts w:ascii="Arial" w:hAnsi="Arial" w:cs="Arial"/>
                <w:b w:val="0"/>
                <w:sz w:val="24"/>
                <w:szCs w:val="24"/>
              </w:rPr>
              <w:t>Necesita estar motorizado</w:t>
            </w:r>
          </w:p>
          <w:p w:rsidR="004C5AED" w:rsidRPr="004C5AED" w:rsidRDefault="004C5AED" w:rsidP="004C5AED">
            <w:pPr>
              <w:numPr>
                <w:ilvl w:val="0"/>
                <w:numId w:val="4"/>
              </w:numPr>
              <w:spacing w:line="276" w:lineRule="auto"/>
              <w:jc w:val="center"/>
              <w:rPr>
                <w:rFonts w:ascii="Arial" w:hAnsi="Arial" w:cs="Arial"/>
                <w:b w:val="0"/>
                <w:sz w:val="24"/>
                <w:szCs w:val="24"/>
              </w:rPr>
            </w:pPr>
            <w:r w:rsidRPr="004C5AED">
              <w:rPr>
                <w:rFonts w:ascii="Arial" w:hAnsi="Arial" w:cs="Arial"/>
                <w:b w:val="0"/>
                <w:sz w:val="24"/>
                <w:szCs w:val="24"/>
              </w:rPr>
              <w:t>Desencadenar un proceso que desemboque en la construcción de nuevos conocimientos.</w:t>
            </w:r>
          </w:p>
          <w:p w:rsidR="004C5AED" w:rsidRPr="004C5AED" w:rsidRDefault="004C5AED" w:rsidP="004C5AED">
            <w:pPr>
              <w:numPr>
                <w:ilvl w:val="0"/>
                <w:numId w:val="4"/>
              </w:numPr>
              <w:spacing w:line="276" w:lineRule="auto"/>
              <w:jc w:val="center"/>
              <w:rPr>
                <w:rFonts w:ascii="Arial" w:hAnsi="Arial" w:cs="Arial"/>
                <w:b w:val="0"/>
                <w:sz w:val="24"/>
                <w:szCs w:val="24"/>
              </w:rPr>
            </w:pPr>
            <w:r w:rsidRPr="004C5AED">
              <w:rPr>
                <w:rFonts w:ascii="Arial" w:hAnsi="Arial" w:cs="Arial"/>
                <w:b w:val="0"/>
                <w:sz w:val="24"/>
                <w:szCs w:val="24"/>
              </w:rPr>
              <w:t>Docente desarrolle una actividad retadora</w:t>
            </w:r>
          </w:p>
          <w:p w:rsidR="004C5AED" w:rsidRPr="004C5AED" w:rsidRDefault="004C5AED" w:rsidP="004C5AED">
            <w:pPr>
              <w:numPr>
                <w:ilvl w:val="0"/>
                <w:numId w:val="4"/>
              </w:numPr>
              <w:spacing w:line="276" w:lineRule="auto"/>
              <w:jc w:val="center"/>
              <w:rPr>
                <w:rFonts w:ascii="Arial" w:hAnsi="Arial" w:cs="Arial"/>
                <w:b w:val="0"/>
                <w:sz w:val="24"/>
                <w:szCs w:val="24"/>
              </w:rPr>
            </w:pPr>
            <w:r w:rsidRPr="004C5AED">
              <w:rPr>
                <w:rFonts w:ascii="Arial" w:hAnsi="Arial" w:cs="Arial"/>
                <w:b w:val="0"/>
                <w:sz w:val="24"/>
                <w:szCs w:val="24"/>
              </w:rPr>
              <w:t xml:space="preserve">Que la actividad no </w:t>
            </w:r>
            <w:r w:rsidRPr="004C5AED">
              <w:rPr>
                <w:rFonts w:ascii="Arial" w:hAnsi="Arial" w:cs="Arial"/>
                <w:b w:val="0"/>
                <w:sz w:val="24"/>
                <w:szCs w:val="24"/>
              </w:rPr>
              <w:t>esté</w:t>
            </w:r>
            <w:r w:rsidRPr="004C5AED">
              <w:rPr>
                <w:rFonts w:ascii="Arial" w:hAnsi="Arial" w:cs="Arial"/>
                <w:b w:val="0"/>
                <w:sz w:val="24"/>
                <w:szCs w:val="24"/>
              </w:rPr>
              <w:t xml:space="preserve"> lejos de sus conocimientos.</w:t>
            </w:r>
          </w:p>
          <w:p w:rsidR="004C5AED" w:rsidRPr="004C5AED" w:rsidRDefault="004C5AED" w:rsidP="004C5AED">
            <w:pPr>
              <w:numPr>
                <w:ilvl w:val="0"/>
                <w:numId w:val="4"/>
              </w:numPr>
              <w:spacing w:line="276" w:lineRule="auto"/>
              <w:jc w:val="center"/>
              <w:rPr>
                <w:rFonts w:ascii="Arial" w:hAnsi="Arial" w:cs="Arial"/>
                <w:b w:val="0"/>
                <w:sz w:val="24"/>
                <w:szCs w:val="24"/>
              </w:rPr>
            </w:pPr>
            <w:r w:rsidRPr="004C5AED">
              <w:rPr>
                <w:rFonts w:ascii="Arial" w:hAnsi="Arial" w:cs="Arial"/>
                <w:b w:val="0"/>
                <w:sz w:val="24"/>
                <w:szCs w:val="24"/>
              </w:rPr>
              <w:t>Que pongan en práctica sus habilidades cognitivas.</w:t>
            </w:r>
          </w:p>
          <w:p w:rsidR="004C5AED" w:rsidRPr="004C5AED" w:rsidRDefault="004C5AED" w:rsidP="004C5AED">
            <w:pPr>
              <w:numPr>
                <w:ilvl w:val="0"/>
                <w:numId w:val="4"/>
              </w:numPr>
              <w:spacing w:line="276" w:lineRule="auto"/>
              <w:jc w:val="center"/>
              <w:rPr>
                <w:rFonts w:ascii="Arial" w:hAnsi="Arial" w:cs="Arial"/>
                <w:b w:val="0"/>
                <w:sz w:val="24"/>
                <w:szCs w:val="24"/>
              </w:rPr>
            </w:pPr>
            <w:r w:rsidRPr="004C5AED">
              <w:rPr>
                <w:rFonts w:ascii="Arial" w:hAnsi="Arial" w:cs="Arial"/>
                <w:b w:val="0"/>
                <w:sz w:val="24"/>
                <w:szCs w:val="24"/>
              </w:rPr>
              <w:t>«Itinerario didáctico» Organizados por medio de preguntas, una situación problemático, una duda, cuestionamientos que inaugura y sostiene el sentido por aprender.</w:t>
            </w:r>
          </w:p>
          <w:p w:rsidR="004C5AED" w:rsidRPr="004C5AED" w:rsidRDefault="004C5AED" w:rsidP="004C5AED">
            <w:pPr>
              <w:numPr>
                <w:ilvl w:val="0"/>
                <w:numId w:val="4"/>
              </w:numPr>
              <w:spacing w:line="276" w:lineRule="auto"/>
              <w:jc w:val="center"/>
              <w:rPr>
                <w:rFonts w:ascii="Arial" w:hAnsi="Arial" w:cs="Arial"/>
                <w:b w:val="0"/>
                <w:sz w:val="24"/>
                <w:szCs w:val="24"/>
              </w:rPr>
            </w:pPr>
            <w:r w:rsidRPr="004C5AED">
              <w:rPr>
                <w:rFonts w:ascii="Arial" w:hAnsi="Arial" w:cs="Arial"/>
                <w:b w:val="0"/>
                <w:sz w:val="24"/>
                <w:szCs w:val="24"/>
              </w:rPr>
              <w:t>Actividades de búsqueda de información.</w:t>
            </w:r>
          </w:p>
          <w:p w:rsidR="00B1347E" w:rsidRPr="004C5AED" w:rsidRDefault="004C5AED" w:rsidP="004C5AED">
            <w:pPr>
              <w:numPr>
                <w:ilvl w:val="0"/>
                <w:numId w:val="4"/>
              </w:numPr>
              <w:spacing w:line="276" w:lineRule="auto"/>
              <w:jc w:val="center"/>
              <w:rPr>
                <w:rFonts w:ascii="Arial" w:hAnsi="Arial" w:cs="Arial"/>
                <w:b w:val="0"/>
                <w:sz w:val="24"/>
                <w:szCs w:val="24"/>
              </w:rPr>
            </w:pPr>
            <w:r w:rsidRPr="004C5AED">
              <w:rPr>
                <w:rFonts w:ascii="Arial" w:hAnsi="Arial" w:cs="Arial"/>
                <w:b w:val="0"/>
                <w:sz w:val="24"/>
                <w:szCs w:val="24"/>
              </w:rPr>
              <w:t>Que se ponga en práctica el juego.</w:t>
            </w:r>
          </w:p>
        </w:tc>
      </w:tr>
    </w:tbl>
    <w:p w:rsidR="00B1347E" w:rsidRPr="00B1347E" w:rsidRDefault="00B1347E" w:rsidP="004C5AED">
      <w:pPr>
        <w:spacing w:line="240" w:lineRule="auto"/>
        <w:jc w:val="center"/>
        <w:rPr>
          <w:rFonts w:ascii="Arial" w:hAnsi="Arial" w:cs="Arial"/>
          <w:sz w:val="24"/>
          <w:szCs w:val="24"/>
        </w:rPr>
      </w:pPr>
    </w:p>
    <w:sectPr w:rsidR="00B1347E" w:rsidRPr="00B1347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10.75pt;height:8.6pt" o:bullet="t">
        <v:imagedata r:id="rId1" o:title="BD21299_"/>
      </v:shape>
    </w:pict>
  </w:numPicBullet>
  <w:abstractNum w:abstractNumId="0">
    <w:nsid w:val="1CDA11C3"/>
    <w:multiLevelType w:val="hybridMultilevel"/>
    <w:tmpl w:val="4F446254"/>
    <w:lvl w:ilvl="0" w:tplc="5C92AA5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3C9A1AD1"/>
    <w:multiLevelType w:val="hybridMultilevel"/>
    <w:tmpl w:val="FF0277A4"/>
    <w:lvl w:ilvl="0" w:tplc="70CCD2FC">
      <w:start w:val="1"/>
      <w:numFmt w:val="bullet"/>
      <w:lvlText w:val=""/>
      <w:lvlJc w:val="left"/>
      <w:pPr>
        <w:tabs>
          <w:tab w:val="num" w:pos="720"/>
        </w:tabs>
        <w:ind w:left="720" w:hanging="360"/>
      </w:pPr>
      <w:rPr>
        <w:rFonts w:ascii="Wingdings" w:hAnsi="Wingdings" w:hint="default"/>
      </w:rPr>
    </w:lvl>
    <w:lvl w:ilvl="1" w:tplc="92065702" w:tentative="1">
      <w:start w:val="1"/>
      <w:numFmt w:val="bullet"/>
      <w:lvlText w:val=""/>
      <w:lvlJc w:val="left"/>
      <w:pPr>
        <w:tabs>
          <w:tab w:val="num" w:pos="1440"/>
        </w:tabs>
        <w:ind w:left="1440" w:hanging="360"/>
      </w:pPr>
      <w:rPr>
        <w:rFonts w:ascii="Wingdings" w:hAnsi="Wingdings" w:hint="default"/>
      </w:rPr>
    </w:lvl>
    <w:lvl w:ilvl="2" w:tplc="4A749CDA" w:tentative="1">
      <w:start w:val="1"/>
      <w:numFmt w:val="bullet"/>
      <w:lvlText w:val=""/>
      <w:lvlJc w:val="left"/>
      <w:pPr>
        <w:tabs>
          <w:tab w:val="num" w:pos="2160"/>
        </w:tabs>
        <w:ind w:left="2160" w:hanging="360"/>
      </w:pPr>
      <w:rPr>
        <w:rFonts w:ascii="Wingdings" w:hAnsi="Wingdings" w:hint="default"/>
      </w:rPr>
    </w:lvl>
    <w:lvl w:ilvl="3" w:tplc="D618FB5C" w:tentative="1">
      <w:start w:val="1"/>
      <w:numFmt w:val="bullet"/>
      <w:lvlText w:val=""/>
      <w:lvlJc w:val="left"/>
      <w:pPr>
        <w:tabs>
          <w:tab w:val="num" w:pos="2880"/>
        </w:tabs>
        <w:ind w:left="2880" w:hanging="360"/>
      </w:pPr>
      <w:rPr>
        <w:rFonts w:ascii="Wingdings" w:hAnsi="Wingdings" w:hint="default"/>
      </w:rPr>
    </w:lvl>
    <w:lvl w:ilvl="4" w:tplc="7F36C26A" w:tentative="1">
      <w:start w:val="1"/>
      <w:numFmt w:val="bullet"/>
      <w:lvlText w:val=""/>
      <w:lvlJc w:val="left"/>
      <w:pPr>
        <w:tabs>
          <w:tab w:val="num" w:pos="3600"/>
        </w:tabs>
        <w:ind w:left="3600" w:hanging="360"/>
      </w:pPr>
      <w:rPr>
        <w:rFonts w:ascii="Wingdings" w:hAnsi="Wingdings" w:hint="default"/>
      </w:rPr>
    </w:lvl>
    <w:lvl w:ilvl="5" w:tplc="EE54CDF8" w:tentative="1">
      <w:start w:val="1"/>
      <w:numFmt w:val="bullet"/>
      <w:lvlText w:val=""/>
      <w:lvlJc w:val="left"/>
      <w:pPr>
        <w:tabs>
          <w:tab w:val="num" w:pos="4320"/>
        </w:tabs>
        <w:ind w:left="4320" w:hanging="360"/>
      </w:pPr>
      <w:rPr>
        <w:rFonts w:ascii="Wingdings" w:hAnsi="Wingdings" w:hint="default"/>
      </w:rPr>
    </w:lvl>
    <w:lvl w:ilvl="6" w:tplc="1FA08298" w:tentative="1">
      <w:start w:val="1"/>
      <w:numFmt w:val="bullet"/>
      <w:lvlText w:val=""/>
      <w:lvlJc w:val="left"/>
      <w:pPr>
        <w:tabs>
          <w:tab w:val="num" w:pos="5040"/>
        </w:tabs>
        <w:ind w:left="5040" w:hanging="360"/>
      </w:pPr>
      <w:rPr>
        <w:rFonts w:ascii="Wingdings" w:hAnsi="Wingdings" w:hint="default"/>
      </w:rPr>
    </w:lvl>
    <w:lvl w:ilvl="7" w:tplc="6AAA9596" w:tentative="1">
      <w:start w:val="1"/>
      <w:numFmt w:val="bullet"/>
      <w:lvlText w:val=""/>
      <w:lvlJc w:val="left"/>
      <w:pPr>
        <w:tabs>
          <w:tab w:val="num" w:pos="5760"/>
        </w:tabs>
        <w:ind w:left="5760" w:hanging="360"/>
      </w:pPr>
      <w:rPr>
        <w:rFonts w:ascii="Wingdings" w:hAnsi="Wingdings" w:hint="default"/>
      </w:rPr>
    </w:lvl>
    <w:lvl w:ilvl="8" w:tplc="28246CE0" w:tentative="1">
      <w:start w:val="1"/>
      <w:numFmt w:val="bullet"/>
      <w:lvlText w:val=""/>
      <w:lvlJc w:val="left"/>
      <w:pPr>
        <w:tabs>
          <w:tab w:val="num" w:pos="6480"/>
        </w:tabs>
        <w:ind w:left="6480" w:hanging="360"/>
      </w:pPr>
      <w:rPr>
        <w:rFonts w:ascii="Wingdings" w:hAnsi="Wingdings" w:hint="default"/>
      </w:rPr>
    </w:lvl>
  </w:abstractNum>
  <w:abstractNum w:abstractNumId="2">
    <w:nsid w:val="4BFB2646"/>
    <w:multiLevelType w:val="hybridMultilevel"/>
    <w:tmpl w:val="24F2E052"/>
    <w:lvl w:ilvl="0" w:tplc="5ACA82D4">
      <w:start w:val="1"/>
      <w:numFmt w:val="bullet"/>
      <w:lvlText w:val=""/>
      <w:lvlJc w:val="left"/>
      <w:pPr>
        <w:tabs>
          <w:tab w:val="num" w:pos="720"/>
        </w:tabs>
        <w:ind w:left="720" w:hanging="360"/>
      </w:pPr>
      <w:rPr>
        <w:rFonts w:ascii="Wingdings" w:hAnsi="Wingdings" w:hint="default"/>
      </w:rPr>
    </w:lvl>
    <w:lvl w:ilvl="1" w:tplc="7354C896" w:tentative="1">
      <w:start w:val="1"/>
      <w:numFmt w:val="bullet"/>
      <w:lvlText w:val=""/>
      <w:lvlJc w:val="left"/>
      <w:pPr>
        <w:tabs>
          <w:tab w:val="num" w:pos="1440"/>
        </w:tabs>
        <w:ind w:left="1440" w:hanging="360"/>
      </w:pPr>
      <w:rPr>
        <w:rFonts w:ascii="Wingdings" w:hAnsi="Wingdings" w:hint="default"/>
      </w:rPr>
    </w:lvl>
    <w:lvl w:ilvl="2" w:tplc="B44EAE46" w:tentative="1">
      <w:start w:val="1"/>
      <w:numFmt w:val="bullet"/>
      <w:lvlText w:val=""/>
      <w:lvlJc w:val="left"/>
      <w:pPr>
        <w:tabs>
          <w:tab w:val="num" w:pos="2160"/>
        </w:tabs>
        <w:ind w:left="2160" w:hanging="360"/>
      </w:pPr>
      <w:rPr>
        <w:rFonts w:ascii="Wingdings" w:hAnsi="Wingdings" w:hint="default"/>
      </w:rPr>
    </w:lvl>
    <w:lvl w:ilvl="3" w:tplc="5F20E292" w:tentative="1">
      <w:start w:val="1"/>
      <w:numFmt w:val="bullet"/>
      <w:lvlText w:val=""/>
      <w:lvlJc w:val="left"/>
      <w:pPr>
        <w:tabs>
          <w:tab w:val="num" w:pos="2880"/>
        </w:tabs>
        <w:ind w:left="2880" w:hanging="360"/>
      </w:pPr>
      <w:rPr>
        <w:rFonts w:ascii="Wingdings" w:hAnsi="Wingdings" w:hint="default"/>
      </w:rPr>
    </w:lvl>
    <w:lvl w:ilvl="4" w:tplc="8CD44218" w:tentative="1">
      <w:start w:val="1"/>
      <w:numFmt w:val="bullet"/>
      <w:lvlText w:val=""/>
      <w:lvlJc w:val="left"/>
      <w:pPr>
        <w:tabs>
          <w:tab w:val="num" w:pos="3600"/>
        </w:tabs>
        <w:ind w:left="3600" w:hanging="360"/>
      </w:pPr>
      <w:rPr>
        <w:rFonts w:ascii="Wingdings" w:hAnsi="Wingdings" w:hint="default"/>
      </w:rPr>
    </w:lvl>
    <w:lvl w:ilvl="5" w:tplc="19704CFA" w:tentative="1">
      <w:start w:val="1"/>
      <w:numFmt w:val="bullet"/>
      <w:lvlText w:val=""/>
      <w:lvlJc w:val="left"/>
      <w:pPr>
        <w:tabs>
          <w:tab w:val="num" w:pos="4320"/>
        </w:tabs>
        <w:ind w:left="4320" w:hanging="360"/>
      </w:pPr>
      <w:rPr>
        <w:rFonts w:ascii="Wingdings" w:hAnsi="Wingdings" w:hint="default"/>
      </w:rPr>
    </w:lvl>
    <w:lvl w:ilvl="6" w:tplc="680AE760" w:tentative="1">
      <w:start w:val="1"/>
      <w:numFmt w:val="bullet"/>
      <w:lvlText w:val=""/>
      <w:lvlJc w:val="left"/>
      <w:pPr>
        <w:tabs>
          <w:tab w:val="num" w:pos="5040"/>
        </w:tabs>
        <w:ind w:left="5040" w:hanging="360"/>
      </w:pPr>
      <w:rPr>
        <w:rFonts w:ascii="Wingdings" w:hAnsi="Wingdings" w:hint="default"/>
      </w:rPr>
    </w:lvl>
    <w:lvl w:ilvl="7" w:tplc="CE8A2F5E" w:tentative="1">
      <w:start w:val="1"/>
      <w:numFmt w:val="bullet"/>
      <w:lvlText w:val=""/>
      <w:lvlJc w:val="left"/>
      <w:pPr>
        <w:tabs>
          <w:tab w:val="num" w:pos="5760"/>
        </w:tabs>
        <w:ind w:left="5760" w:hanging="360"/>
      </w:pPr>
      <w:rPr>
        <w:rFonts w:ascii="Wingdings" w:hAnsi="Wingdings" w:hint="default"/>
      </w:rPr>
    </w:lvl>
    <w:lvl w:ilvl="8" w:tplc="6EE85CC4" w:tentative="1">
      <w:start w:val="1"/>
      <w:numFmt w:val="bullet"/>
      <w:lvlText w:val=""/>
      <w:lvlJc w:val="left"/>
      <w:pPr>
        <w:tabs>
          <w:tab w:val="num" w:pos="6480"/>
        </w:tabs>
        <w:ind w:left="6480" w:hanging="360"/>
      </w:pPr>
      <w:rPr>
        <w:rFonts w:ascii="Wingdings" w:hAnsi="Wingdings" w:hint="default"/>
      </w:rPr>
    </w:lvl>
  </w:abstractNum>
  <w:abstractNum w:abstractNumId="3">
    <w:nsid w:val="5038417C"/>
    <w:multiLevelType w:val="hybridMultilevel"/>
    <w:tmpl w:val="CCE65288"/>
    <w:lvl w:ilvl="0" w:tplc="BD7E3C0C">
      <w:start w:val="1"/>
      <w:numFmt w:val="bullet"/>
      <w:lvlText w:val=""/>
      <w:lvlJc w:val="left"/>
      <w:pPr>
        <w:tabs>
          <w:tab w:val="num" w:pos="720"/>
        </w:tabs>
        <w:ind w:left="720" w:hanging="360"/>
      </w:pPr>
      <w:rPr>
        <w:rFonts w:ascii="Wingdings" w:hAnsi="Wingdings" w:hint="default"/>
      </w:rPr>
    </w:lvl>
    <w:lvl w:ilvl="1" w:tplc="22B4D07E" w:tentative="1">
      <w:start w:val="1"/>
      <w:numFmt w:val="bullet"/>
      <w:lvlText w:val=""/>
      <w:lvlJc w:val="left"/>
      <w:pPr>
        <w:tabs>
          <w:tab w:val="num" w:pos="1440"/>
        </w:tabs>
        <w:ind w:left="1440" w:hanging="360"/>
      </w:pPr>
      <w:rPr>
        <w:rFonts w:ascii="Wingdings" w:hAnsi="Wingdings" w:hint="default"/>
      </w:rPr>
    </w:lvl>
    <w:lvl w:ilvl="2" w:tplc="19A88812" w:tentative="1">
      <w:start w:val="1"/>
      <w:numFmt w:val="bullet"/>
      <w:lvlText w:val=""/>
      <w:lvlJc w:val="left"/>
      <w:pPr>
        <w:tabs>
          <w:tab w:val="num" w:pos="2160"/>
        </w:tabs>
        <w:ind w:left="2160" w:hanging="360"/>
      </w:pPr>
      <w:rPr>
        <w:rFonts w:ascii="Wingdings" w:hAnsi="Wingdings" w:hint="default"/>
      </w:rPr>
    </w:lvl>
    <w:lvl w:ilvl="3" w:tplc="C27200C4" w:tentative="1">
      <w:start w:val="1"/>
      <w:numFmt w:val="bullet"/>
      <w:lvlText w:val=""/>
      <w:lvlJc w:val="left"/>
      <w:pPr>
        <w:tabs>
          <w:tab w:val="num" w:pos="2880"/>
        </w:tabs>
        <w:ind w:left="2880" w:hanging="360"/>
      </w:pPr>
      <w:rPr>
        <w:rFonts w:ascii="Wingdings" w:hAnsi="Wingdings" w:hint="default"/>
      </w:rPr>
    </w:lvl>
    <w:lvl w:ilvl="4" w:tplc="9B883516" w:tentative="1">
      <w:start w:val="1"/>
      <w:numFmt w:val="bullet"/>
      <w:lvlText w:val=""/>
      <w:lvlJc w:val="left"/>
      <w:pPr>
        <w:tabs>
          <w:tab w:val="num" w:pos="3600"/>
        </w:tabs>
        <w:ind w:left="3600" w:hanging="360"/>
      </w:pPr>
      <w:rPr>
        <w:rFonts w:ascii="Wingdings" w:hAnsi="Wingdings" w:hint="default"/>
      </w:rPr>
    </w:lvl>
    <w:lvl w:ilvl="5" w:tplc="DE16880E" w:tentative="1">
      <w:start w:val="1"/>
      <w:numFmt w:val="bullet"/>
      <w:lvlText w:val=""/>
      <w:lvlJc w:val="left"/>
      <w:pPr>
        <w:tabs>
          <w:tab w:val="num" w:pos="4320"/>
        </w:tabs>
        <w:ind w:left="4320" w:hanging="360"/>
      </w:pPr>
      <w:rPr>
        <w:rFonts w:ascii="Wingdings" w:hAnsi="Wingdings" w:hint="default"/>
      </w:rPr>
    </w:lvl>
    <w:lvl w:ilvl="6" w:tplc="051429B0" w:tentative="1">
      <w:start w:val="1"/>
      <w:numFmt w:val="bullet"/>
      <w:lvlText w:val=""/>
      <w:lvlJc w:val="left"/>
      <w:pPr>
        <w:tabs>
          <w:tab w:val="num" w:pos="5040"/>
        </w:tabs>
        <w:ind w:left="5040" w:hanging="360"/>
      </w:pPr>
      <w:rPr>
        <w:rFonts w:ascii="Wingdings" w:hAnsi="Wingdings" w:hint="default"/>
      </w:rPr>
    </w:lvl>
    <w:lvl w:ilvl="7" w:tplc="D2DE3AAE" w:tentative="1">
      <w:start w:val="1"/>
      <w:numFmt w:val="bullet"/>
      <w:lvlText w:val=""/>
      <w:lvlJc w:val="left"/>
      <w:pPr>
        <w:tabs>
          <w:tab w:val="num" w:pos="5760"/>
        </w:tabs>
        <w:ind w:left="5760" w:hanging="360"/>
      </w:pPr>
      <w:rPr>
        <w:rFonts w:ascii="Wingdings" w:hAnsi="Wingdings" w:hint="default"/>
      </w:rPr>
    </w:lvl>
    <w:lvl w:ilvl="8" w:tplc="8DFA384C" w:tentative="1">
      <w:start w:val="1"/>
      <w:numFmt w:val="bullet"/>
      <w:lvlText w:val=""/>
      <w:lvlJc w:val="left"/>
      <w:pPr>
        <w:tabs>
          <w:tab w:val="num" w:pos="6480"/>
        </w:tabs>
        <w:ind w:left="6480" w:hanging="360"/>
      </w:pPr>
      <w:rPr>
        <w:rFonts w:ascii="Wingdings" w:hAnsi="Wingdings" w:hint="default"/>
      </w:rPr>
    </w:lvl>
  </w:abstractNum>
  <w:abstractNum w:abstractNumId="4">
    <w:nsid w:val="72E209AE"/>
    <w:multiLevelType w:val="hybridMultilevel"/>
    <w:tmpl w:val="FAD209AA"/>
    <w:lvl w:ilvl="0" w:tplc="CF22DEA6">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4C9"/>
    <w:rsid w:val="00201AAC"/>
    <w:rsid w:val="002734C9"/>
    <w:rsid w:val="004C5AED"/>
    <w:rsid w:val="0063513C"/>
    <w:rsid w:val="00B134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734C9"/>
    <w:pPr>
      <w:ind w:left="720"/>
      <w:contextualSpacing/>
    </w:pPr>
  </w:style>
  <w:style w:type="table" w:styleId="Tablaconcuadrcula">
    <w:name w:val="Table Grid"/>
    <w:basedOn w:val="Tablanormal"/>
    <w:uiPriority w:val="59"/>
    <w:rsid w:val="002734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nfasis5">
    <w:name w:val="Light Shading Accent 5"/>
    <w:basedOn w:val="Tablanormal"/>
    <w:uiPriority w:val="60"/>
    <w:rsid w:val="004C5AED"/>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is3">
    <w:name w:val="Light List Accent 3"/>
    <w:basedOn w:val="Tablanormal"/>
    <w:uiPriority w:val="61"/>
    <w:rsid w:val="004C5AED"/>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6">
    <w:name w:val="Medium Shading 1 Accent 6"/>
    <w:basedOn w:val="Tablanormal"/>
    <w:uiPriority w:val="63"/>
    <w:rsid w:val="004C5AED"/>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4C5AED"/>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styleId="Encabezado">
    <w:name w:val="header"/>
    <w:basedOn w:val="Normal"/>
    <w:link w:val="EncabezadoCar"/>
    <w:uiPriority w:val="99"/>
    <w:rsid w:val="004C5AED"/>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4C5AED"/>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734C9"/>
    <w:pPr>
      <w:ind w:left="720"/>
      <w:contextualSpacing/>
    </w:pPr>
  </w:style>
  <w:style w:type="table" w:styleId="Tablaconcuadrcula">
    <w:name w:val="Table Grid"/>
    <w:basedOn w:val="Tablanormal"/>
    <w:uiPriority w:val="59"/>
    <w:rsid w:val="002734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nfasis5">
    <w:name w:val="Light Shading Accent 5"/>
    <w:basedOn w:val="Tablanormal"/>
    <w:uiPriority w:val="60"/>
    <w:rsid w:val="004C5AED"/>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is3">
    <w:name w:val="Light List Accent 3"/>
    <w:basedOn w:val="Tablanormal"/>
    <w:uiPriority w:val="61"/>
    <w:rsid w:val="004C5AED"/>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6">
    <w:name w:val="Medium Shading 1 Accent 6"/>
    <w:basedOn w:val="Tablanormal"/>
    <w:uiPriority w:val="63"/>
    <w:rsid w:val="004C5AED"/>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4C5AED"/>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styleId="Encabezado">
    <w:name w:val="header"/>
    <w:basedOn w:val="Normal"/>
    <w:link w:val="EncabezadoCar"/>
    <w:uiPriority w:val="99"/>
    <w:rsid w:val="004C5AED"/>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4C5AED"/>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rporacioncomunicativaojeda.files.wordpress.com/2011/11/logo-gobierno-de-eruviel.jp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normal3neza@prodigy.net.mx" TargetMode="External"/><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1076</Words>
  <Characters>5918</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Guzmán</dc:creator>
  <cp:lastModifiedBy>Guzmán</cp:lastModifiedBy>
  <cp:revision>1</cp:revision>
  <dcterms:created xsi:type="dcterms:W3CDTF">2012-11-26T06:39:00Z</dcterms:created>
  <dcterms:modified xsi:type="dcterms:W3CDTF">2012-11-26T07:28:00Z</dcterms:modified>
</cp:coreProperties>
</file>