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Look w:val="04A0" w:firstRow="1" w:lastRow="0" w:firstColumn="1" w:lastColumn="0" w:noHBand="0" w:noVBand="1"/>
      </w:tblPr>
      <w:tblGrid>
        <w:gridCol w:w="3369"/>
        <w:gridCol w:w="5670"/>
      </w:tblGrid>
      <w:tr w:rsidR="00D650CC" w:rsidTr="00D650CC">
        <w:tc>
          <w:tcPr>
            <w:tcW w:w="9039" w:type="dxa"/>
            <w:gridSpan w:val="2"/>
          </w:tcPr>
          <w:p w:rsidR="00D650CC" w:rsidRPr="00D650CC" w:rsidRDefault="00D650CC" w:rsidP="00D650CC">
            <w:pPr>
              <w:jc w:val="center"/>
              <w:rPr>
                <w:rFonts w:ascii="Arial" w:hAnsi="Arial" w:cs="Arial"/>
                <w:b/>
                <w:sz w:val="24"/>
                <w:szCs w:val="24"/>
              </w:rPr>
            </w:pPr>
            <w:bookmarkStart w:id="0" w:name="_GoBack"/>
            <w:r w:rsidRPr="00D650CC">
              <w:rPr>
                <w:rFonts w:ascii="Arial" w:hAnsi="Arial" w:cs="Arial"/>
                <w:b/>
                <w:sz w:val="28"/>
                <w:szCs w:val="24"/>
              </w:rPr>
              <w:t>¿Qué tiene que considerar el maestro al preparar la educación científica? De Hildebrand</w:t>
            </w:r>
            <w:bookmarkEnd w:id="0"/>
          </w:p>
        </w:tc>
      </w:tr>
      <w:tr w:rsidR="00D650CC" w:rsidTr="00856ED8">
        <w:tc>
          <w:tcPr>
            <w:tcW w:w="3369" w:type="dxa"/>
          </w:tcPr>
          <w:p w:rsidR="00D650CC" w:rsidRDefault="00856ED8">
            <w:r>
              <w:t xml:space="preserve">¿Cuál es el problema? </w:t>
            </w:r>
          </w:p>
        </w:tc>
        <w:tc>
          <w:tcPr>
            <w:tcW w:w="5670" w:type="dxa"/>
          </w:tcPr>
          <w:p w:rsidR="00D650CC" w:rsidRDefault="00856ED8" w:rsidP="00CF766F">
            <w:pPr>
              <w:jc w:val="both"/>
            </w:pPr>
            <w:r>
              <w:t xml:space="preserve">Las consideraciones que debe de tener el maestro para trabajar la educación científica con los niños de Preescolar </w:t>
            </w:r>
          </w:p>
        </w:tc>
      </w:tr>
      <w:tr w:rsidR="00D650CC" w:rsidTr="00856ED8">
        <w:tc>
          <w:tcPr>
            <w:tcW w:w="3369" w:type="dxa"/>
          </w:tcPr>
          <w:p w:rsidR="00D650CC" w:rsidRDefault="00856ED8">
            <w:r>
              <w:t>Contextualización(lugar, tiempo)</w:t>
            </w:r>
          </w:p>
        </w:tc>
        <w:tc>
          <w:tcPr>
            <w:tcW w:w="5670" w:type="dxa"/>
          </w:tcPr>
          <w:p w:rsidR="00D650CC" w:rsidRDefault="00856ED8" w:rsidP="00CF766F">
            <w:pPr>
              <w:jc w:val="both"/>
            </w:pPr>
            <w:r>
              <w:t xml:space="preserve">México, 2002 </w:t>
            </w:r>
          </w:p>
        </w:tc>
      </w:tr>
      <w:tr w:rsidR="00D650CC" w:rsidTr="00856ED8">
        <w:tc>
          <w:tcPr>
            <w:tcW w:w="3369" w:type="dxa"/>
          </w:tcPr>
          <w:p w:rsidR="00D650CC" w:rsidRDefault="00856ED8">
            <w:r>
              <w:t xml:space="preserve">Propósito de la Investigación </w:t>
            </w:r>
          </w:p>
        </w:tc>
        <w:tc>
          <w:tcPr>
            <w:tcW w:w="5670" w:type="dxa"/>
          </w:tcPr>
          <w:p w:rsidR="00D650CC" w:rsidRDefault="00856ED8" w:rsidP="00CF766F">
            <w:pPr>
              <w:jc w:val="both"/>
            </w:pPr>
            <w:r>
              <w:t xml:space="preserve">Conozcamos cuales son los aspectos esenciales que debemos de tomar en cuenta para trabajar con los niños </w:t>
            </w:r>
          </w:p>
        </w:tc>
      </w:tr>
      <w:tr w:rsidR="00D650CC" w:rsidTr="00856ED8">
        <w:tc>
          <w:tcPr>
            <w:tcW w:w="3369" w:type="dxa"/>
          </w:tcPr>
          <w:p w:rsidR="00D650CC" w:rsidRDefault="00856ED8">
            <w:r>
              <w:t>Justificación (Por qué y Para qué</w:t>
            </w:r>
            <w:proofErr w:type="gramStart"/>
            <w:r>
              <w:t>?</w:t>
            </w:r>
            <w:proofErr w:type="gramEnd"/>
            <w:r>
              <w:t xml:space="preserve"> </w:t>
            </w:r>
          </w:p>
        </w:tc>
        <w:tc>
          <w:tcPr>
            <w:tcW w:w="5670" w:type="dxa"/>
          </w:tcPr>
          <w:p w:rsidR="00D650CC" w:rsidRDefault="00626CB6" w:rsidP="00CF766F">
            <w:pPr>
              <w:jc w:val="both"/>
            </w:pPr>
            <w:r>
              <w:t>Las intervenciones</w:t>
            </w:r>
            <w:r w:rsidR="00856ED8">
              <w:t xml:space="preserve"> </w:t>
            </w:r>
            <w:r>
              <w:t>docentes</w:t>
            </w:r>
            <w:r w:rsidR="00856ED8">
              <w:t xml:space="preserve"> que </w:t>
            </w:r>
            <w:r>
              <w:t xml:space="preserve">se lleven a cabo </w:t>
            </w:r>
            <w:r w:rsidR="00856ED8">
              <w:t xml:space="preserve">pongan en juego las </w:t>
            </w:r>
            <w:r>
              <w:t>competencias</w:t>
            </w:r>
            <w:r w:rsidR="00856ED8">
              <w:t xml:space="preserve"> cognitivas de los niños al </w:t>
            </w:r>
            <w:r>
              <w:t xml:space="preserve">momento de </w:t>
            </w:r>
            <w:r w:rsidR="00856ED8">
              <w:t xml:space="preserve">interactuar con su medio </w:t>
            </w:r>
          </w:p>
        </w:tc>
      </w:tr>
      <w:tr w:rsidR="00D650CC" w:rsidTr="00856ED8">
        <w:tc>
          <w:tcPr>
            <w:tcW w:w="3369" w:type="dxa"/>
          </w:tcPr>
          <w:p w:rsidR="00D650CC" w:rsidRDefault="00856ED8">
            <w:r>
              <w:t>Hipótesis del autor</w:t>
            </w:r>
          </w:p>
        </w:tc>
        <w:tc>
          <w:tcPr>
            <w:tcW w:w="5670" w:type="dxa"/>
          </w:tcPr>
          <w:p w:rsidR="00CF766F" w:rsidRDefault="00CF766F" w:rsidP="00CF766F">
            <w:pPr>
              <w:pStyle w:val="Prrafodelista"/>
              <w:jc w:val="both"/>
            </w:pPr>
            <w:r>
              <w:t xml:space="preserve"> </w:t>
            </w:r>
          </w:p>
        </w:tc>
      </w:tr>
      <w:tr w:rsidR="00D650CC" w:rsidTr="00856ED8">
        <w:tc>
          <w:tcPr>
            <w:tcW w:w="3369" w:type="dxa"/>
          </w:tcPr>
          <w:p w:rsidR="00D650CC" w:rsidRDefault="00856ED8">
            <w:r>
              <w:t>Conceptos clave (Definición)</w:t>
            </w:r>
          </w:p>
        </w:tc>
        <w:tc>
          <w:tcPr>
            <w:tcW w:w="5670" w:type="dxa"/>
          </w:tcPr>
          <w:p w:rsidR="00CF766F" w:rsidRDefault="00CF766F" w:rsidP="00CF766F">
            <w:pPr>
              <w:pStyle w:val="Prrafodelista"/>
              <w:numPr>
                <w:ilvl w:val="0"/>
                <w:numId w:val="1"/>
              </w:numPr>
              <w:jc w:val="both"/>
            </w:pPr>
            <w:r>
              <w:t>Necesidades e intereses de los niños: Basarse en los conocimientos generales de os ni{os, implicándolos en su propia educación, ayudándolo a relacionarse con los conocimientos previos que le contribuyen significados</w:t>
            </w:r>
          </w:p>
          <w:p w:rsidR="00CF766F" w:rsidRDefault="00CF766F" w:rsidP="00CF766F">
            <w:pPr>
              <w:pStyle w:val="Prrafodelista"/>
              <w:numPr>
                <w:ilvl w:val="0"/>
                <w:numId w:val="1"/>
              </w:numPr>
              <w:jc w:val="both"/>
            </w:pPr>
            <w:r>
              <w:t>Plan acumulativo Denomina al enfoque de construcción cloque a bloque, inicia con algo sencillo y se añade experiencias a los largo del proceso</w:t>
            </w:r>
          </w:p>
          <w:p w:rsidR="00CF766F" w:rsidRDefault="00CF766F" w:rsidP="00CF766F">
            <w:pPr>
              <w:pStyle w:val="Prrafodelista"/>
              <w:numPr>
                <w:ilvl w:val="0"/>
                <w:numId w:val="1"/>
              </w:numPr>
              <w:jc w:val="both"/>
            </w:pPr>
            <w:r>
              <w:t xml:space="preserve">Ambiente: Deseo por aprender, la equivocación se fomenta como aprendizaje, fomentar la experimentación, retomando sus experiencias y enriqueciéndola </w:t>
            </w:r>
          </w:p>
          <w:p w:rsidR="00D650CC" w:rsidRDefault="00CF766F" w:rsidP="00CF766F">
            <w:pPr>
              <w:pStyle w:val="Prrafodelista"/>
              <w:numPr>
                <w:ilvl w:val="0"/>
                <w:numId w:val="1"/>
              </w:numPr>
              <w:jc w:val="both"/>
            </w:pPr>
            <w:r>
              <w:t>Preguntas a los niños: Fomentar las preguntas, contestándolos entre ellos, estimulando su conciencia de una nueva información y propiciando la investigación</w:t>
            </w:r>
          </w:p>
        </w:tc>
      </w:tr>
      <w:tr w:rsidR="00D650CC" w:rsidTr="00856ED8">
        <w:tc>
          <w:tcPr>
            <w:tcW w:w="3369" w:type="dxa"/>
          </w:tcPr>
          <w:p w:rsidR="00D650CC" w:rsidRDefault="00856ED8">
            <w:r>
              <w:t>Indicadores del autor</w:t>
            </w:r>
          </w:p>
        </w:tc>
        <w:tc>
          <w:tcPr>
            <w:tcW w:w="5670" w:type="dxa"/>
          </w:tcPr>
          <w:p w:rsidR="00D650CC" w:rsidRDefault="00CF766F" w:rsidP="00CF766F">
            <w:pPr>
              <w:jc w:val="both"/>
            </w:pPr>
            <w:r>
              <w:t>Estos cuatro conceptos clave los considera la educadora para trabajar los temas relacionados con su medio natural y social con los niños</w:t>
            </w:r>
          </w:p>
        </w:tc>
      </w:tr>
      <w:tr w:rsidR="00D650CC" w:rsidTr="00856ED8">
        <w:tc>
          <w:tcPr>
            <w:tcW w:w="3369" w:type="dxa"/>
          </w:tcPr>
          <w:p w:rsidR="00D650CC" w:rsidRDefault="00856ED8">
            <w:r>
              <w:t xml:space="preserve">Empleo de teorías </w:t>
            </w:r>
          </w:p>
        </w:tc>
        <w:tc>
          <w:tcPr>
            <w:tcW w:w="5670" w:type="dxa"/>
          </w:tcPr>
          <w:p w:rsidR="00D650CC" w:rsidRDefault="00D650CC"/>
        </w:tc>
      </w:tr>
      <w:tr w:rsidR="00D650CC" w:rsidTr="00856ED8">
        <w:tc>
          <w:tcPr>
            <w:tcW w:w="3369" w:type="dxa"/>
          </w:tcPr>
          <w:p w:rsidR="00D650CC" w:rsidRDefault="00856ED8">
            <w:r>
              <w:t xml:space="preserve">Conclusión y que propone el autor </w:t>
            </w:r>
          </w:p>
        </w:tc>
        <w:tc>
          <w:tcPr>
            <w:tcW w:w="5670" w:type="dxa"/>
          </w:tcPr>
          <w:p w:rsidR="00D650CC" w:rsidRDefault="00CF766F" w:rsidP="00E67AB3">
            <w:pPr>
              <w:jc w:val="both"/>
            </w:pPr>
            <w:r>
              <w:t>Como maestros debemos de percatarnos del tipo de operación intelectua</w:t>
            </w:r>
            <w:r w:rsidR="00E67AB3">
              <w:t xml:space="preserve">l que tienen en mente los niños como meta de aprendizaje y elaborar preguntas a los niños </w:t>
            </w:r>
          </w:p>
        </w:tc>
      </w:tr>
      <w:tr w:rsidR="00D650CC" w:rsidTr="00856ED8">
        <w:tc>
          <w:tcPr>
            <w:tcW w:w="3369" w:type="dxa"/>
          </w:tcPr>
          <w:p w:rsidR="00D650CC" w:rsidRDefault="00856ED8">
            <w:r>
              <w:t xml:space="preserve">En que </w:t>
            </w:r>
            <w:r w:rsidR="00E67AB3">
              <w:t xml:space="preserve">si y no estoy de acuerdo </w:t>
            </w:r>
          </w:p>
        </w:tc>
        <w:tc>
          <w:tcPr>
            <w:tcW w:w="5670" w:type="dxa"/>
          </w:tcPr>
          <w:p w:rsidR="00D650CC" w:rsidRDefault="00E67AB3" w:rsidP="00E67AB3">
            <w:pPr>
              <w:jc w:val="both"/>
            </w:pPr>
            <w:r>
              <w:t xml:space="preserve">Coincido ya que algunos de estos puntos, los hemos manejado en los Principios pedagógicos por lo que me parece propicio para usar no sólo en actividades de exploración del entorno, sino en todas las demás </w:t>
            </w:r>
          </w:p>
        </w:tc>
      </w:tr>
    </w:tbl>
    <w:p w:rsidR="00D650CC" w:rsidRDefault="00D650CC"/>
    <w:sectPr w:rsidR="00D650CC">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CDC" w:rsidRDefault="00727CDC" w:rsidP="00856ED8">
      <w:pPr>
        <w:spacing w:after="0" w:line="240" w:lineRule="auto"/>
      </w:pPr>
      <w:r>
        <w:separator/>
      </w:r>
    </w:p>
  </w:endnote>
  <w:endnote w:type="continuationSeparator" w:id="0">
    <w:p w:rsidR="00727CDC" w:rsidRDefault="00727CDC" w:rsidP="0085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CDC" w:rsidRDefault="00727CDC" w:rsidP="00856ED8">
      <w:pPr>
        <w:spacing w:after="0" w:line="240" w:lineRule="auto"/>
      </w:pPr>
      <w:r>
        <w:separator/>
      </w:r>
    </w:p>
  </w:footnote>
  <w:footnote w:type="continuationSeparator" w:id="0">
    <w:p w:rsidR="00727CDC" w:rsidRDefault="00727CDC" w:rsidP="00856E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ED8" w:rsidRDefault="00856ED8" w:rsidP="00856ED8">
    <w:pPr>
      <w:pStyle w:val="Encabezado"/>
      <w:jc w:val="right"/>
    </w:pPr>
    <w:r>
      <w:t>Conocimiento del Medio Natural y Social II</w:t>
    </w:r>
  </w:p>
  <w:p w:rsidR="00856ED8" w:rsidRDefault="00856ED8" w:rsidP="00856ED8">
    <w:pPr>
      <w:pStyle w:val="Encabezado"/>
      <w:jc w:val="right"/>
    </w:pPr>
    <w:r>
      <w:t>Virginia Magdalena Guzmán Hernández</w:t>
    </w:r>
  </w:p>
  <w:p w:rsidR="00856ED8" w:rsidRDefault="00856ED8" w:rsidP="00856ED8">
    <w:pPr>
      <w:pStyle w:val="Encabezado"/>
      <w:jc w:val="right"/>
    </w:pPr>
    <w:r>
      <w:t xml:space="preserve">Lunes 3 de Septiembre del 2012 </w:t>
    </w:r>
  </w:p>
  <w:p w:rsidR="00856ED8" w:rsidRDefault="00856ED8" w:rsidP="00856ED8">
    <w:pPr>
      <w:pStyle w:val="Encabezado"/>
      <w:jc w:val="right"/>
    </w:pPr>
    <w:r>
      <w:t xml:space="preserve">Tercero Uno </w:t>
    </w:r>
  </w:p>
  <w:p w:rsidR="00856ED8" w:rsidRDefault="00856E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963AA"/>
    <w:multiLevelType w:val="hybridMultilevel"/>
    <w:tmpl w:val="8886F4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CC"/>
    <w:rsid w:val="003246AB"/>
    <w:rsid w:val="00626CB6"/>
    <w:rsid w:val="00727CDC"/>
    <w:rsid w:val="00856ED8"/>
    <w:rsid w:val="00CF766F"/>
    <w:rsid w:val="00D650CC"/>
    <w:rsid w:val="00E67A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5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56E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6ED8"/>
  </w:style>
  <w:style w:type="paragraph" w:styleId="Piedepgina">
    <w:name w:val="footer"/>
    <w:basedOn w:val="Normal"/>
    <w:link w:val="PiedepginaCar"/>
    <w:uiPriority w:val="99"/>
    <w:unhideWhenUsed/>
    <w:rsid w:val="00856E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6ED8"/>
  </w:style>
  <w:style w:type="paragraph" w:styleId="Prrafodelista">
    <w:name w:val="List Paragraph"/>
    <w:basedOn w:val="Normal"/>
    <w:uiPriority w:val="34"/>
    <w:qFormat/>
    <w:rsid w:val="00CF76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5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56E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6ED8"/>
  </w:style>
  <w:style w:type="paragraph" w:styleId="Piedepgina">
    <w:name w:val="footer"/>
    <w:basedOn w:val="Normal"/>
    <w:link w:val="PiedepginaCar"/>
    <w:uiPriority w:val="99"/>
    <w:unhideWhenUsed/>
    <w:rsid w:val="00856E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6ED8"/>
  </w:style>
  <w:style w:type="paragraph" w:styleId="Prrafodelista">
    <w:name w:val="List Paragraph"/>
    <w:basedOn w:val="Normal"/>
    <w:uiPriority w:val="34"/>
    <w:qFormat/>
    <w:rsid w:val="00CF76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297</Words>
  <Characters>1638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Guzmán</dc:creator>
  <cp:lastModifiedBy>Guzmán</cp:lastModifiedBy>
  <cp:revision>1</cp:revision>
  <dcterms:created xsi:type="dcterms:W3CDTF">2012-09-03T05:28:00Z</dcterms:created>
  <dcterms:modified xsi:type="dcterms:W3CDTF">2012-09-03T06:15:00Z</dcterms:modified>
</cp:coreProperties>
</file>